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A7D25" w14:textId="32EA142F" w:rsidR="008F4A82" w:rsidRDefault="00933C7F" w:rsidP="00E143D6">
      <w:pPr>
        <w:pStyle w:val="Tynotsikko"/>
      </w:pPr>
      <w:bookmarkStart w:id="0" w:name="_Hlk194398958"/>
      <w:r>
        <w:t xml:space="preserve">Oikeustieteiden kirjallisten </w:t>
      </w:r>
      <w:bookmarkStart w:id="1" w:name="_GoBack"/>
      <w:bookmarkEnd w:id="1"/>
      <w:r>
        <w:t>töiden tekniset ohjeet</w:t>
      </w:r>
    </w:p>
    <w:p w14:paraId="369BB437" w14:textId="77777777" w:rsidR="008F4A82" w:rsidRDefault="008F4A82" w:rsidP="00D25F2B">
      <w:pPr>
        <w:pStyle w:val="Etusivuntiedot"/>
      </w:pPr>
    </w:p>
    <w:p w14:paraId="3AE5AA79" w14:textId="17C9A9CB" w:rsidR="00E143D6" w:rsidRDefault="00E143D6" w:rsidP="00D25F2B">
      <w:pPr>
        <w:pStyle w:val="Etusivuntiedot"/>
      </w:pPr>
    </w:p>
    <w:p w14:paraId="2E838F50" w14:textId="46A30EC0" w:rsidR="00E143D6" w:rsidRDefault="00E143D6" w:rsidP="00D25F2B">
      <w:pPr>
        <w:pStyle w:val="Etusivuntiedot"/>
      </w:pPr>
    </w:p>
    <w:p w14:paraId="7879C339" w14:textId="77777777" w:rsidR="001C46F9" w:rsidRDefault="001C46F9" w:rsidP="00D25F2B">
      <w:pPr>
        <w:pStyle w:val="Etusivuntiedot"/>
      </w:pPr>
    </w:p>
    <w:p w14:paraId="64084845" w14:textId="77777777" w:rsidR="00933C7F" w:rsidRDefault="002E6273" w:rsidP="001C46F9">
      <w:pPr>
        <w:pStyle w:val="Etusivuntiedot"/>
        <w:spacing w:line="240" w:lineRule="auto"/>
      </w:pPr>
      <w:r>
        <w:t>Juhana Riekkinen</w:t>
      </w:r>
    </w:p>
    <w:p w14:paraId="2D3A89EE" w14:textId="39CA3D76" w:rsidR="001C46F9" w:rsidRDefault="001C46F9" w:rsidP="001C46F9">
      <w:pPr>
        <w:pStyle w:val="Etusivuntiedot"/>
        <w:spacing w:line="240" w:lineRule="auto"/>
      </w:pPr>
    </w:p>
    <w:p w14:paraId="1EA4B515" w14:textId="549945BC" w:rsidR="001C46F9" w:rsidRDefault="004C2DE0" w:rsidP="001C46F9">
      <w:pPr>
        <w:pStyle w:val="Etusivuntiedot"/>
        <w:spacing w:line="240" w:lineRule="auto"/>
      </w:pPr>
      <w:r>
        <w:t>10</w:t>
      </w:r>
      <w:r w:rsidR="001C46F9">
        <w:t>.</w:t>
      </w:r>
      <w:r w:rsidR="009039D3">
        <w:t>6</w:t>
      </w:r>
      <w:r w:rsidR="001C46F9">
        <w:t>.</w:t>
      </w:r>
      <w:r w:rsidR="001C46F9" w:rsidRPr="008F344A">
        <w:t>202</w:t>
      </w:r>
      <w:r w:rsidR="001C46F9">
        <w:t>5</w:t>
      </w:r>
    </w:p>
    <w:p w14:paraId="6425D770" w14:textId="77777777" w:rsidR="001C46F9" w:rsidRDefault="001C46F9" w:rsidP="001C46F9">
      <w:pPr>
        <w:pStyle w:val="Etusivuntiedot"/>
        <w:spacing w:line="240" w:lineRule="auto"/>
      </w:pPr>
    </w:p>
    <w:p w14:paraId="678A251D" w14:textId="7D80BF82" w:rsidR="00933C7F" w:rsidRPr="008F344A" w:rsidRDefault="00933C7F" w:rsidP="001C46F9">
      <w:pPr>
        <w:pStyle w:val="Etusivuntiedot"/>
        <w:spacing w:line="240" w:lineRule="auto"/>
      </w:pPr>
      <w:r>
        <w:t>Lapin yliopisto</w:t>
      </w:r>
    </w:p>
    <w:p w14:paraId="47164368" w14:textId="24A8B0F4" w:rsidR="00933C7F" w:rsidRDefault="00933C7F" w:rsidP="001C46F9">
      <w:pPr>
        <w:pStyle w:val="Etusivuntiedot"/>
        <w:spacing w:line="240" w:lineRule="auto"/>
      </w:pPr>
      <w:r w:rsidRPr="008F344A">
        <w:t>Oikeustieteiden tiedekunta</w:t>
      </w:r>
      <w:r>
        <w:br w:type="page"/>
      </w:r>
    </w:p>
    <w:p w14:paraId="2AF21CFD" w14:textId="77777777" w:rsidR="004C2DE0" w:rsidRDefault="00933C7F" w:rsidP="005F2499">
      <w:pPr>
        <w:pStyle w:val="Otsikkoeisisllysluettelossa"/>
        <w:outlineLvl w:val="0"/>
        <w:rPr>
          <w:noProof/>
        </w:rPr>
      </w:pPr>
      <w:r w:rsidRPr="00CE0BFD">
        <w:lastRenderedPageBreak/>
        <w:t>Sisällys</w:t>
      </w:r>
      <w:r w:rsidR="005F2499">
        <w:rPr>
          <w:bCs/>
          <w:caps/>
        </w:rPr>
        <w:fldChar w:fldCharType="begin"/>
      </w:r>
      <w:r w:rsidR="005F2499">
        <w:rPr>
          <w:bCs/>
          <w:caps/>
        </w:rPr>
        <w:instrText xml:space="preserve"> TOC \o "1-3" \h \z </w:instrText>
      </w:r>
      <w:r w:rsidR="005F2499">
        <w:rPr>
          <w:bCs/>
          <w:caps/>
        </w:rPr>
        <w:fldChar w:fldCharType="separate"/>
      </w:r>
    </w:p>
    <w:p w14:paraId="254ED527" w14:textId="3F65C67E" w:rsidR="004C2DE0" w:rsidRDefault="00DE712E">
      <w:pPr>
        <w:pStyle w:val="Sisluet1"/>
        <w:rPr>
          <w:rFonts w:asciiTheme="minorHAnsi" w:eastAsiaTheme="minorEastAsia" w:hAnsiTheme="minorHAnsi" w:cstheme="minorBidi"/>
          <w:b w:val="0"/>
          <w:noProof/>
          <w:sz w:val="22"/>
          <w:szCs w:val="22"/>
          <w:lang w:eastAsia="fi-FI"/>
        </w:rPr>
      </w:pPr>
      <w:hyperlink w:anchor="_Toc200454804" w:history="1">
        <w:r w:rsidR="004C2DE0" w:rsidRPr="00924283">
          <w:rPr>
            <w:rStyle w:val="Hyperlinkki"/>
            <w:noProof/>
          </w:rPr>
          <w:t>Esimerkit</w:t>
        </w:r>
        <w:r w:rsidR="004C2DE0">
          <w:rPr>
            <w:noProof/>
            <w:webHidden/>
          </w:rPr>
          <w:tab/>
        </w:r>
        <w:r w:rsidR="004C2DE0">
          <w:rPr>
            <w:noProof/>
            <w:webHidden/>
          </w:rPr>
          <w:fldChar w:fldCharType="begin"/>
        </w:r>
        <w:r w:rsidR="004C2DE0">
          <w:rPr>
            <w:noProof/>
            <w:webHidden/>
          </w:rPr>
          <w:instrText xml:space="preserve"> PAGEREF _Toc200454804 \h </w:instrText>
        </w:r>
        <w:r w:rsidR="004C2DE0">
          <w:rPr>
            <w:noProof/>
            <w:webHidden/>
          </w:rPr>
        </w:r>
        <w:r w:rsidR="004C2DE0">
          <w:rPr>
            <w:noProof/>
            <w:webHidden/>
          </w:rPr>
          <w:fldChar w:fldCharType="separate"/>
        </w:r>
        <w:r w:rsidR="004C2DE0">
          <w:rPr>
            <w:noProof/>
            <w:webHidden/>
          </w:rPr>
          <w:t>III</w:t>
        </w:r>
        <w:r w:rsidR="004C2DE0">
          <w:rPr>
            <w:noProof/>
            <w:webHidden/>
          </w:rPr>
          <w:fldChar w:fldCharType="end"/>
        </w:r>
      </w:hyperlink>
    </w:p>
    <w:p w14:paraId="5C53F855" w14:textId="6344BA0A" w:rsidR="004C2DE0" w:rsidRDefault="00DE712E">
      <w:pPr>
        <w:pStyle w:val="Sisluet1"/>
        <w:rPr>
          <w:rFonts w:asciiTheme="minorHAnsi" w:eastAsiaTheme="minorEastAsia" w:hAnsiTheme="minorHAnsi" w:cstheme="minorBidi"/>
          <w:b w:val="0"/>
          <w:noProof/>
          <w:sz w:val="22"/>
          <w:szCs w:val="22"/>
          <w:lang w:eastAsia="fi-FI"/>
        </w:rPr>
      </w:pPr>
      <w:hyperlink w:anchor="_Toc200454805" w:history="1">
        <w:r w:rsidR="004C2DE0" w:rsidRPr="00924283">
          <w:rPr>
            <w:rStyle w:val="Hyperlinkki"/>
            <w:noProof/>
            <w14:scene3d>
              <w14:camera w14:prst="orthographicFront"/>
              <w14:lightRig w14:rig="threePt" w14:dir="t">
                <w14:rot w14:lat="0" w14:lon="0" w14:rev="0"/>
              </w14:lightRig>
            </w14:scene3d>
          </w:rPr>
          <w:t>1</w:t>
        </w:r>
        <w:r w:rsidR="004C2DE0">
          <w:rPr>
            <w:rFonts w:asciiTheme="minorHAnsi" w:eastAsiaTheme="minorEastAsia" w:hAnsiTheme="minorHAnsi" w:cstheme="minorBidi"/>
            <w:b w:val="0"/>
            <w:noProof/>
            <w:sz w:val="22"/>
            <w:szCs w:val="22"/>
            <w:lang w:eastAsia="fi-FI"/>
          </w:rPr>
          <w:tab/>
        </w:r>
        <w:r w:rsidR="004C2DE0" w:rsidRPr="00924283">
          <w:rPr>
            <w:rStyle w:val="Hyperlinkki"/>
            <w:noProof/>
          </w:rPr>
          <w:t>Johdanto</w:t>
        </w:r>
        <w:r w:rsidR="004C2DE0">
          <w:rPr>
            <w:noProof/>
            <w:webHidden/>
          </w:rPr>
          <w:tab/>
        </w:r>
        <w:r w:rsidR="004C2DE0">
          <w:rPr>
            <w:noProof/>
            <w:webHidden/>
          </w:rPr>
          <w:fldChar w:fldCharType="begin"/>
        </w:r>
        <w:r w:rsidR="004C2DE0">
          <w:rPr>
            <w:noProof/>
            <w:webHidden/>
          </w:rPr>
          <w:instrText xml:space="preserve"> PAGEREF _Toc200454805 \h </w:instrText>
        </w:r>
        <w:r w:rsidR="004C2DE0">
          <w:rPr>
            <w:noProof/>
            <w:webHidden/>
          </w:rPr>
        </w:r>
        <w:r w:rsidR="004C2DE0">
          <w:rPr>
            <w:noProof/>
            <w:webHidden/>
          </w:rPr>
          <w:fldChar w:fldCharType="separate"/>
        </w:r>
        <w:r w:rsidR="004C2DE0">
          <w:rPr>
            <w:noProof/>
            <w:webHidden/>
          </w:rPr>
          <w:t>1</w:t>
        </w:r>
        <w:r w:rsidR="004C2DE0">
          <w:rPr>
            <w:noProof/>
            <w:webHidden/>
          </w:rPr>
          <w:fldChar w:fldCharType="end"/>
        </w:r>
      </w:hyperlink>
    </w:p>
    <w:p w14:paraId="1C6AB371" w14:textId="20368CFF" w:rsidR="004C2DE0" w:rsidRDefault="00DE712E">
      <w:pPr>
        <w:pStyle w:val="Sisluet1"/>
        <w:rPr>
          <w:rFonts w:asciiTheme="minorHAnsi" w:eastAsiaTheme="minorEastAsia" w:hAnsiTheme="minorHAnsi" w:cstheme="minorBidi"/>
          <w:b w:val="0"/>
          <w:noProof/>
          <w:sz w:val="22"/>
          <w:szCs w:val="22"/>
          <w:lang w:eastAsia="fi-FI"/>
        </w:rPr>
      </w:pPr>
      <w:hyperlink w:anchor="_Toc200454806" w:history="1">
        <w:r w:rsidR="004C2DE0" w:rsidRPr="00924283">
          <w:rPr>
            <w:rStyle w:val="Hyperlinkki"/>
            <w:noProof/>
            <w14:scene3d>
              <w14:camera w14:prst="orthographicFront"/>
              <w14:lightRig w14:rig="threePt" w14:dir="t">
                <w14:rot w14:lat="0" w14:lon="0" w14:rev="0"/>
              </w14:lightRig>
            </w14:scene3d>
          </w:rPr>
          <w:t>2</w:t>
        </w:r>
        <w:r w:rsidR="004C2DE0">
          <w:rPr>
            <w:rFonts w:asciiTheme="minorHAnsi" w:eastAsiaTheme="minorEastAsia" w:hAnsiTheme="minorHAnsi" w:cstheme="minorBidi"/>
            <w:b w:val="0"/>
            <w:noProof/>
            <w:sz w:val="22"/>
            <w:szCs w:val="22"/>
            <w:lang w:eastAsia="fi-FI"/>
          </w:rPr>
          <w:tab/>
        </w:r>
        <w:r w:rsidR="004C2DE0" w:rsidRPr="00924283">
          <w:rPr>
            <w:rStyle w:val="Hyperlinkki"/>
            <w:noProof/>
          </w:rPr>
          <w:t>Kirjallisten töiden ulkoasu ja rakenne</w:t>
        </w:r>
        <w:r w:rsidR="004C2DE0">
          <w:rPr>
            <w:noProof/>
            <w:webHidden/>
          </w:rPr>
          <w:tab/>
        </w:r>
        <w:r w:rsidR="004C2DE0">
          <w:rPr>
            <w:noProof/>
            <w:webHidden/>
          </w:rPr>
          <w:fldChar w:fldCharType="begin"/>
        </w:r>
        <w:r w:rsidR="004C2DE0">
          <w:rPr>
            <w:noProof/>
            <w:webHidden/>
          </w:rPr>
          <w:instrText xml:space="preserve"> PAGEREF _Toc200454806 \h </w:instrText>
        </w:r>
        <w:r w:rsidR="004C2DE0">
          <w:rPr>
            <w:noProof/>
            <w:webHidden/>
          </w:rPr>
        </w:r>
        <w:r w:rsidR="004C2DE0">
          <w:rPr>
            <w:noProof/>
            <w:webHidden/>
          </w:rPr>
          <w:fldChar w:fldCharType="separate"/>
        </w:r>
        <w:r w:rsidR="004C2DE0">
          <w:rPr>
            <w:noProof/>
            <w:webHidden/>
          </w:rPr>
          <w:t>3</w:t>
        </w:r>
        <w:r w:rsidR="004C2DE0">
          <w:rPr>
            <w:noProof/>
            <w:webHidden/>
          </w:rPr>
          <w:fldChar w:fldCharType="end"/>
        </w:r>
      </w:hyperlink>
    </w:p>
    <w:p w14:paraId="4472B25E" w14:textId="3271974A" w:rsidR="004C2DE0" w:rsidRDefault="00DE712E">
      <w:pPr>
        <w:pStyle w:val="Sisluet2"/>
        <w:rPr>
          <w:rFonts w:asciiTheme="minorHAnsi" w:eastAsiaTheme="minorEastAsia" w:hAnsiTheme="minorHAnsi" w:cstheme="minorBidi"/>
          <w:b w:val="0"/>
          <w:noProof/>
          <w:szCs w:val="22"/>
          <w:lang w:eastAsia="fi-FI"/>
        </w:rPr>
      </w:pPr>
      <w:hyperlink w:anchor="_Toc200454807" w:history="1">
        <w:r w:rsidR="004C2DE0" w:rsidRPr="00924283">
          <w:rPr>
            <w:rStyle w:val="Hyperlinkki"/>
            <w:noProof/>
            <w14:scene3d>
              <w14:camera w14:prst="orthographicFront"/>
              <w14:lightRig w14:rig="threePt" w14:dir="t">
                <w14:rot w14:lat="0" w14:lon="0" w14:rev="0"/>
              </w14:lightRig>
            </w14:scene3d>
          </w:rPr>
          <w:t>2.1</w:t>
        </w:r>
        <w:r w:rsidR="004C2DE0">
          <w:rPr>
            <w:rFonts w:asciiTheme="minorHAnsi" w:eastAsiaTheme="minorEastAsia" w:hAnsiTheme="minorHAnsi" w:cstheme="minorBidi"/>
            <w:b w:val="0"/>
            <w:noProof/>
            <w:szCs w:val="22"/>
            <w:lang w:eastAsia="fi-FI"/>
          </w:rPr>
          <w:tab/>
        </w:r>
        <w:r w:rsidR="004C2DE0" w:rsidRPr="00924283">
          <w:rPr>
            <w:rStyle w:val="Hyperlinkki"/>
            <w:noProof/>
          </w:rPr>
          <w:t>Tekstin asettelu</w:t>
        </w:r>
        <w:r w:rsidR="004C2DE0">
          <w:rPr>
            <w:noProof/>
            <w:webHidden/>
          </w:rPr>
          <w:tab/>
        </w:r>
        <w:r w:rsidR="004C2DE0">
          <w:rPr>
            <w:noProof/>
            <w:webHidden/>
          </w:rPr>
          <w:fldChar w:fldCharType="begin"/>
        </w:r>
        <w:r w:rsidR="004C2DE0">
          <w:rPr>
            <w:noProof/>
            <w:webHidden/>
          </w:rPr>
          <w:instrText xml:space="preserve"> PAGEREF _Toc200454807 \h </w:instrText>
        </w:r>
        <w:r w:rsidR="004C2DE0">
          <w:rPr>
            <w:noProof/>
            <w:webHidden/>
          </w:rPr>
        </w:r>
        <w:r w:rsidR="004C2DE0">
          <w:rPr>
            <w:noProof/>
            <w:webHidden/>
          </w:rPr>
          <w:fldChar w:fldCharType="separate"/>
        </w:r>
        <w:r w:rsidR="004C2DE0">
          <w:rPr>
            <w:noProof/>
            <w:webHidden/>
          </w:rPr>
          <w:t>3</w:t>
        </w:r>
        <w:r w:rsidR="004C2DE0">
          <w:rPr>
            <w:noProof/>
            <w:webHidden/>
          </w:rPr>
          <w:fldChar w:fldCharType="end"/>
        </w:r>
      </w:hyperlink>
    </w:p>
    <w:p w14:paraId="7F31A273" w14:textId="280EA20E" w:rsidR="004C2DE0" w:rsidRDefault="00DE712E">
      <w:pPr>
        <w:pStyle w:val="Sisluet2"/>
        <w:rPr>
          <w:rFonts w:asciiTheme="minorHAnsi" w:eastAsiaTheme="minorEastAsia" w:hAnsiTheme="minorHAnsi" w:cstheme="minorBidi"/>
          <w:b w:val="0"/>
          <w:noProof/>
          <w:szCs w:val="22"/>
          <w:lang w:eastAsia="fi-FI"/>
        </w:rPr>
      </w:pPr>
      <w:hyperlink w:anchor="_Toc200454808" w:history="1">
        <w:r w:rsidR="004C2DE0" w:rsidRPr="00924283">
          <w:rPr>
            <w:rStyle w:val="Hyperlinkki"/>
            <w:noProof/>
            <w14:scene3d>
              <w14:camera w14:prst="orthographicFront"/>
              <w14:lightRig w14:rig="threePt" w14:dir="t">
                <w14:rot w14:lat="0" w14:lon="0" w14:rev="0"/>
              </w14:lightRig>
            </w14:scene3d>
          </w:rPr>
          <w:t>2.2</w:t>
        </w:r>
        <w:r w:rsidR="004C2DE0">
          <w:rPr>
            <w:rFonts w:asciiTheme="minorHAnsi" w:eastAsiaTheme="minorEastAsia" w:hAnsiTheme="minorHAnsi" w:cstheme="minorBidi"/>
            <w:b w:val="0"/>
            <w:noProof/>
            <w:szCs w:val="22"/>
            <w:lang w:eastAsia="fi-FI"/>
          </w:rPr>
          <w:tab/>
        </w:r>
        <w:r w:rsidR="004C2DE0" w:rsidRPr="00924283">
          <w:rPr>
            <w:rStyle w:val="Hyperlinkki"/>
            <w:noProof/>
          </w:rPr>
          <w:t>Rakenne</w:t>
        </w:r>
        <w:r w:rsidR="004C2DE0">
          <w:rPr>
            <w:noProof/>
            <w:webHidden/>
          </w:rPr>
          <w:tab/>
        </w:r>
        <w:r w:rsidR="004C2DE0">
          <w:rPr>
            <w:noProof/>
            <w:webHidden/>
          </w:rPr>
          <w:fldChar w:fldCharType="begin"/>
        </w:r>
        <w:r w:rsidR="004C2DE0">
          <w:rPr>
            <w:noProof/>
            <w:webHidden/>
          </w:rPr>
          <w:instrText xml:space="preserve"> PAGEREF _Toc200454808 \h </w:instrText>
        </w:r>
        <w:r w:rsidR="004C2DE0">
          <w:rPr>
            <w:noProof/>
            <w:webHidden/>
          </w:rPr>
        </w:r>
        <w:r w:rsidR="004C2DE0">
          <w:rPr>
            <w:noProof/>
            <w:webHidden/>
          </w:rPr>
          <w:fldChar w:fldCharType="separate"/>
        </w:r>
        <w:r w:rsidR="004C2DE0">
          <w:rPr>
            <w:noProof/>
            <w:webHidden/>
          </w:rPr>
          <w:t>3</w:t>
        </w:r>
        <w:r w:rsidR="004C2DE0">
          <w:rPr>
            <w:noProof/>
            <w:webHidden/>
          </w:rPr>
          <w:fldChar w:fldCharType="end"/>
        </w:r>
      </w:hyperlink>
    </w:p>
    <w:p w14:paraId="2E3221F8" w14:textId="2115D64A" w:rsidR="004C2DE0" w:rsidRDefault="00DE712E">
      <w:pPr>
        <w:pStyle w:val="Sisluet2"/>
        <w:rPr>
          <w:rFonts w:asciiTheme="minorHAnsi" w:eastAsiaTheme="minorEastAsia" w:hAnsiTheme="minorHAnsi" w:cstheme="minorBidi"/>
          <w:b w:val="0"/>
          <w:noProof/>
          <w:szCs w:val="22"/>
          <w:lang w:eastAsia="fi-FI"/>
        </w:rPr>
      </w:pPr>
      <w:hyperlink w:anchor="_Toc200454809" w:history="1">
        <w:r w:rsidR="004C2DE0" w:rsidRPr="00924283">
          <w:rPr>
            <w:rStyle w:val="Hyperlinkki"/>
            <w:noProof/>
            <w14:scene3d>
              <w14:camera w14:prst="orthographicFront"/>
              <w14:lightRig w14:rig="threePt" w14:dir="t">
                <w14:rot w14:lat="0" w14:lon="0" w14:rev="0"/>
              </w14:lightRig>
            </w14:scene3d>
          </w:rPr>
          <w:t>2.3</w:t>
        </w:r>
        <w:r w:rsidR="004C2DE0">
          <w:rPr>
            <w:rFonts w:asciiTheme="minorHAnsi" w:eastAsiaTheme="minorEastAsia" w:hAnsiTheme="minorHAnsi" w:cstheme="minorBidi"/>
            <w:b w:val="0"/>
            <w:noProof/>
            <w:szCs w:val="22"/>
            <w:lang w:eastAsia="fi-FI"/>
          </w:rPr>
          <w:tab/>
        </w:r>
        <w:r w:rsidR="004C2DE0" w:rsidRPr="00924283">
          <w:rPr>
            <w:rStyle w:val="Hyperlinkki"/>
            <w:noProof/>
          </w:rPr>
          <w:t>Kansilehti</w:t>
        </w:r>
        <w:r w:rsidR="004C2DE0">
          <w:rPr>
            <w:noProof/>
            <w:webHidden/>
          </w:rPr>
          <w:tab/>
        </w:r>
        <w:r w:rsidR="004C2DE0">
          <w:rPr>
            <w:noProof/>
            <w:webHidden/>
          </w:rPr>
          <w:fldChar w:fldCharType="begin"/>
        </w:r>
        <w:r w:rsidR="004C2DE0">
          <w:rPr>
            <w:noProof/>
            <w:webHidden/>
          </w:rPr>
          <w:instrText xml:space="preserve"> PAGEREF _Toc200454809 \h </w:instrText>
        </w:r>
        <w:r w:rsidR="004C2DE0">
          <w:rPr>
            <w:noProof/>
            <w:webHidden/>
          </w:rPr>
        </w:r>
        <w:r w:rsidR="004C2DE0">
          <w:rPr>
            <w:noProof/>
            <w:webHidden/>
          </w:rPr>
          <w:fldChar w:fldCharType="separate"/>
        </w:r>
        <w:r w:rsidR="004C2DE0">
          <w:rPr>
            <w:noProof/>
            <w:webHidden/>
          </w:rPr>
          <w:t>4</w:t>
        </w:r>
        <w:r w:rsidR="004C2DE0">
          <w:rPr>
            <w:noProof/>
            <w:webHidden/>
          </w:rPr>
          <w:fldChar w:fldCharType="end"/>
        </w:r>
      </w:hyperlink>
    </w:p>
    <w:p w14:paraId="544DFB3D" w14:textId="3222143A" w:rsidR="004C2DE0" w:rsidRDefault="00DE712E">
      <w:pPr>
        <w:pStyle w:val="Sisluet2"/>
        <w:rPr>
          <w:rFonts w:asciiTheme="minorHAnsi" w:eastAsiaTheme="minorEastAsia" w:hAnsiTheme="minorHAnsi" w:cstheme="minorBidi"/>
          <w:b w:val="0"/>
          <w:noProof/>
          <w:szCs w:val="22"/>
          <w:lang w:eastAsia="fi-FI"/>
        </w:rPr>
      </w:pPr>
      <w:hyperlink w:anchor="_Toc200454810" w:history="1">
        <w:r w:rsidR="004C2DE0" w:rsidRPr="00924283">
          <w:rPr>
            <w:rStyle w:val="Hyperlinkki"/>
            <w:noProof/>
            <w14:scene3d>
              <w14:camera w14:prst="orthographicFront"/>
              <w14:lightRig w14:rig="threePt" w14:dir="t">
                <w14:rot w14:lat="0" w14:lon="0" w14:rev="0"/>
              </w14:lightRig>
            </w14:scene3d>
          </w:rPr>
          <w:t>2.4</w:t>
        </w:r>
        <w:r w:rsidR="004C2DE0">
          <w:rPr>
            <w:rFonts w:asciiTheme="minorHAnsi" w:eastAsiaTheme="minorEastAsia" w:hAnsiTheme="minorHAnsi" w:cstheme="minorBidi"/>
            <w:b w:val="0"/>
            <w:noProof/>
            <w:szCs w:val="22"/>
            <w:lang w:eastAsia="fi-FI"/>
          </w:rPr>
          <w:tab/>
        </w:r>
        <w:r w:rsidR="004C2DE0" w:rsidRPr="00924283">
          <w:rPr>
            <w:rStyle w:val="Hyperlinkki"/>
            <w:noProof/>
          </w:rPr>
          <w:t>Sivunumerointi, alkusivut ja liitteet</w:t>
        </w:r>
        <w:r w:rsidR="004C2DE0">
          <w:rPr>
            <w:noProof/>
            <w:webHidden/>
          </w:rPr>
          <w:tab/>
        </w:r>
        <w:r w:rsidR="004C2DE0">
          <w:rPr>
            <w:noProof/>
            <w:webHidden/>
          </w:rPr>
          <w:fldChar w:fldCharType="begin"/>
        </w:r>
        <w:r w:rsidR="004C2DE0">
          <w:rPr>
            <w:noProof/>
            <w:webHidden/>
          </w:rPr>
          <w:instrText xml:space="preserve"> PAGEREF _Toc200454810 \h </w:instrText>
        </w:r>
        <w:r w:rsidR="004C2DE0">
          <w:rPr>
            <w:noProof/>
            <w:webHidden/>
          </w:rPr>
        </w:r>
        <w:r w:rsidR="004C2DE0">
          <w:rPr>
            <w:noProof/>
            <w:webHidden/>
          </w:rPr>
          <w:fldChar w:fldCharType="separate"/>
        </w:r>
        <w:r w:rsidR="004C2DE0">
          <w:rPr>
            <w:noProof/>
            <w:webHidden/>
          </w:rPr>
          <w:t>5</w:t>
        </w:r>
        <w:r w:rsidR="004C2DE0">
          <w:rPr>
            <w:noProof/>
            <w:webHidden/>
          </w:rPr>
          <w:fldChar w:fldCharType="end"/>
        </w:r>
      </w:hyperlink>
    </w:p>
    <w:p w14:paraId="4EAC2C53" w14:textId="151A268B" w:rsidR="004C2DE0" w:rsidRDefault="00DE712E">
      <w:pPr>
        <w:pStyle w:val="Sisluet2"/>
        <w:rPr>
          <w:rFonts w:asciiTheme="minorHAnsi" w:eastAsiaTheme="minorEastAsia" w:hAnsiTheme="minorHAnsi" w:cstheme="minorBidi"/>
          <w:b w:val="0"/>
          <w:noProof/>
          <w:szCs w:val="22"/>
          <w:lang w:eastAsia="fi-FI"/>
        </w:rPr>
      </w:pPr>
      <w:hyperlink w:anchor="_Toc200454811" w:history="1">
        <w:r w:rsidR="004C2DE0" w:rsidRPr="00924283">
          <w:rPr>
            <w:rStyle w:val="Hyperlinkki"/>
            <w:noProof/>
            <w14:scene3d>
              <w14:camera w14:prst="orthographicFront"/>
              <w14:lightRig w14:rig="threePt" w14:dir="t">
                <w14:rot w14:lat="0" w14:lon="0" w14:rev="0"/>
              </w14:lightRig>
            </w14:scene3d>
          </w:rPr>
          <w:t>2.5</w:t>
        </w:r>
        <w:r w:rsidR="004C2DE0">
          <w:rPr>
            <w:rFonts w:asciiTheme="minorHAnsi" w:eastAsiaTheme="minorEastAsia" w:hAnsiTheme="minorHAnsi" w:cstheme="minorBidi"/>
            <w:b w:val="0"/>
            <w:noProof/>
            <w:szCs w:val="22"/>
            <w:lang w:eastAsia="fi-FI"/>
          </w:rPr>
          <w:tab/>
        </w:r>
        <w:r w:rsidR="004C2DE0" w:rsidRPr="00924283">
          <w:rPr>
            <w:rStyle w:val="Hyperlinkki"/>
            <w:noProof/>
          </w:rPr>
          <w:t>Tekstin otsikointi, jäsentely ja laajuus</w:t>
        </w:r>
        <w:r w:rsidR="004C2DE0">
          <w:rPr>
            <w:noProof/>
            <w:webHidden/>
          </w:rPr>
          <w:tab/>
        </w:r>
        <w:r w:rsidR="004C2DE0">
          <w:rPr>
            <w:noProof/>
            <w:webHidden/>
          </w:rPr>
          <w:fldChar w:fldCharType="begin"/>
        </w:r>
        <w:r w:rsidR="004C2DE0">
          <w:rPr>
            <w:noProof/>
            <w:webHidden/>
          </w:rPr>
          <w:instrText xml:space="preserve"> PAGEREF _Toc200454811 \h </w:instrText>
        </w:r>
        <w:r w:rsidR="004C2DE0">
          <w:rPr>
            <w:noProof/>
            <w:webHidden/>
          </w:rPr>
        </w:r>
        <w:r w:rsidR="004C2DE0">
          <w:rPr>
            <w:noProof/>
            <w:webHidden/>
          </w:rPr>
          <w:fldChar w:fldCharType="separate"/>
        </w:r>
        <w:r w:rsidR="004C2DE0">
          <w:rPr>
            <w:noProof/>
            <w:webHidden/>
          </w:rPr>
          <w:t>6</w:t>
        </w:r>
        <w:r w:rsidR="004C2DE0">
          <w:rPr>
            <w:noProof/>
            <w:webHidden/>
          </w:rPr>
          <w:fldChar w:fldCharType="end"/>
        </w:r>
      </w:hyperlink>
    </w:p>
    <w:p w14:paraId="3E2D4BD6" w14:textId="3C4B924F" w:rsidR="004C2DE0" w:rsidRDefault="00DE712E">
      <w:pPr>
        <w:pStyle w:val="Sisluet1"/>
        <w:rPr>
          <w:rFonts w:asciiTheme="minorHAnsi" w:eastAsiaTheme="minorEastAsia" w:hAnsiTheme="minorHAnsi" w:cstheme="minorBidi"/>
          <w:b w:val="0"/>
          <w:noProof/>
          <w:sz w:val="22"/>
          <w:szCs w:val="22"/>
          <w:lang w:eastAsia="fi-FI"/>
        </w:rPr>
      </w:pPr>
      <w:hyperlink w:anchor="_Toc200454812" w:history="1">
        <w:r w:rsidR="004C2DE0" w:rsidRPr="00924283">
          <w:rPr>
            <w:rStyle w:val="Hyperlinkki"/>
            <w:noProof/>
            <w14:scene3d>
              <w14:camera w14:prst="orthographicFront"/>
              <w14:lightRig w14:rig="threePt" w14:dir="t">
                <w14:rot w14:lat="0" w14:lon="0" w14:rev="0"/>
              </w14:lightRig>
            </w14:scene3d>
          </w:rPr>
          <w:t>3</w:t>
        </w:r>
        <w:r w:rsidR="004C2DE0">
          <w:rPr>
            <w:rFonts w:asciiTheme="minorHAnsi" w:eastAsiaTheme="minorEastAsia" w:hAnsiTheme="minorHAnsi" w:cstheme="minorBidi"/>
            <w:b w:val="0"/>
            <w:noProof/>
            <w:sz w:val="22"/>
            <w:szCs w:val="22"/>
            <w:lang w:eastAsia="fi-FI"/>
          </w:rPr>
          <w:tab/>
        </w:r>
        <w:r w:rsidR="004C2DE0" w:rsidRPr="00924283">
          <w:rPr>
            <w:rStyle w:val="Hyperlinkki"/>
            <w:noProof/>
          </w:rPr>
          <w:t>Lähteisiin viittaaminen</w:t>
        </w:r>
        <w:r w:rsidR="004C2DE0">
          <w:rPr>
            <w:noProof/>
            <w:webHidden/>
          </w:rPr>
          <w:tab/>
        </w:r>
        <w:r w:rsidR="004C2DE0">
          <w:rPr>
            <w:noProof/>
            <w:webHidden/>
          </w:rPr>
          <w:fldChar w:fldCharType="begin"/>
        </w:r>
        <w:r w:rsidR="004C2DE0">
          <w:rPr>
            <w:noProof/>
            <w:webHidden/>
          </w:rPr>
          <w:instrText xml:space="preserve"> PAGEREF _Toc200454812 \h </w:instrText>
        </w:r>
        <w:r w:rsidR="004C2DE0">
          <w:rPr>
            <w:noProof/>
            <w:webHidden/>
          </w:rPr>
        </w:r>
        <w:r w:rsidR="004C2DE0">
          <w:rPr>
            <w:noProof/>
            <w:webHidden/>
          </w:rPr>
          <w:fldChar w:fldCharType="separate"/>
        </w:r>
        <w:r w:rsidR="004C2DE0">
          <w:rPr>
            <w:noProof/>
            <w:webHidden/>
          </w:rPr>
          <w:t>8</w:t>
        </w:r>
        <w:r w:rsidR="004C2DE0">
          <w:rPr>
            <w:noProof/>
            <w:webHidden/>
          </w:rPr>
          <w:fldChar w:fldCharType="end"/>
        </w:r>
      </w:hyperlink>
    </w:p>
    <w:p w14:paraId="6AC328DB" w14:textId="17C0B471" w:rsidR="004C2DE0" w:rsidRDefault="00DE712E">
      <w:pPr>
        <w:pStyle w:val="Sisluet2"/>
        <w:rPr>
          <w:rFonts w:asciiTheme="minorHAnsi" w:eastAsiaTheme="minorEastAsia" w:hAnsiTheme="minorHAnsi" w:cstheme="minorBidi"/>
          <w:b w:val="0"/>
          <w:noProof/>
          <w:szCs w:val="22"/>
          <w:lang w:eastAsia="fi-FI"/>
        </w:rPr>
      </w:pPr>
      <w:hyperlink w:anchor="_Toc200454813" w:history="1">
        <w:r w:rsidR="004C2DE0" w:rsidRPr="00924283">
          <w:rPr>
            <w:rStyle w:val="Hyperlinkki"/>
            <w:noProof/>
            <w14:scene3d>
              <w14:camera w14:prst="orthographicFront"/>
              <w14:lightRig w14:rig="threePt" w14:dir="t">
                <w14:rot w14:lat="0" w14:lon="0" w14:rev="0"/>
              </w14:lightRig>
            </w14:scene3d>
          </w:rPr>
          <w:t>3.1</w:t>
        </w:r>
        <w:r w:rsidR="004C2DE0">
          <w:rPr>
            <w:rFonts w:asciiTheme="minorHAnsi" w:eastAsiaTheme="minorEastAsia" w:hAnsiTheme="minorHAnsi" w:cstheme="minorBidi"/>
            <w:b w:val="0"/>
            <w:noProof/>
            <w:szCs w:val="22"/>
            <w:lang w:eastAsia="fi-FI"/>
          </w:rPr>
          <w:tab/>
        </w:r>
        <w:r w:rsidR="004C2DE0" w:rsidRPr="00924283">
          <w:rPr>
            <w:rStyle w:val="Hyperlinkki"/>
            <w:noProof/>
          </w:rPr>
          <w:t>Yleiset periaatteet</w:t>
        </w:r>
        <w:r w:rsidR="004C2DE0">
          <w:rPr>
            <w:noProof/>
            <w:webHidden/>
          </w:rPr>
          <w:tab/>
        </w:r>
        <w:r w:rsidR="004C2DE0">
          <w:rPr>
            <w:noProof/>
            <w:webHidden/>
          </w:rPr>
          <w:fldChar w:fldCharType="begin"/>
        </w:r>
        <w:r w:rsidR="004C2DE0">
          <w:rPr>
            <w:noProof/>
            <w:webHidden/>
          </w:rPr>
          <w:instrText xml:space="preserve"> PAGEREF _Toc200454813 \h </w:instrText>
        </w:r>
        <w:r w:rsidR="004C2DE0">
          <w:rPr>
            <w:noProof/>
            <w:webHidden/>
          </w:rPr>
        </w:r>
        <w:r w:rsidR="004C2DE0">
          <w:rPr>
            <w:noProof/>
            <w:webHidden/>
          </w:rPr>
          <w:fldChar w:fldCharType="separate"/>
        </w:r>
        <w:r w:rsidR="004C2DE0">
          <w:rPr>
            <w:noProof/>
            <w:webHidden/>
          </w:rPr>
          <w:t>8</w:t>
        </w:r>
        <w:r w:rsidR="004C2DE0">
          <w:rPr>
            <w:noProof/>
            <w:webHidden/>
          </w:rPr>
          <w:fldChar w:fldCharType="end"/>
        </w:r>
      </w:hyperlink>
    </w:p>
    <w:p w14:paraId="5C034AC6" w14:textId="69F6C38C" w:rsidR="004C2DE0" w:rsidRDefault="00DE712E">
      <w:pPr>
        <w:pStyle w:val="Sisluet2"/>
        <w:rPr>
          <w:rFonts w:asciiTheme="minorHAnsi" w:eastAsiaTheme="minorEastAsia" w:hAnsiTheme="minorHAnsi" w:cstheme="minorBidi"/>
          <w:b w:val="0"/>
          <w:noProof/>
          <w:szCs w:val="22"/>
          <w:lang w:eastAsia="fi-FI"/>
        </w:rPr>
      </w:pPr>
      <w:hyperlink w:anchor="_Toc200454814" w:history="1">
        <w:r w:rsidR="004C2DE0" w:rsidRPr="00924283">
          <w:rPr>
            <w:rStyle w:val="Hyperlinkki"/>
            <w:noProof/>
            <w14:scene3d>
              <w14:camera w14:prst="orthographicFront"/>
              <w14:lightRig w14:rig="threePt" w14:dir="t">
                <w14:rot w14:lat="0" w14:lon="0" w14:rev="0"/>
              </w14:lightRig>
            </w14:scene3d>
          </w:rPr>
          <w:t>3.2</w:t>
        </w:r>
        <w:r w:rsidR="004C2DE0">
          <w:rPr>
            <w:rFonts w:asciiTheme="minorHAnsi" w:eastAsiaTheme="minorEastAsia" w:hAnsiTheme="minorHAnsi" w:cstheme="minorBidi"/>
            <w:b w:val="0"/>
            <w:noProof/>
            <w:szCs w:val="22"/>
            <w:lang w:eastAsia="fi-FI"/>
          </w:rPr>
          <w:tab/>
        </w:r>
        <w:r w:rsidR="004C2DE0" w:rsidRPr="00924283">
          <w:rPr>
            <w:rStyle w:val="Hyperlinkki"/>
            <w:noProof/>
          </w:rPr>
          <w:t>Lähdeluettelo</w:t>
        </w:r>
        <w:r w:rsidR="004C2DE0">
          <w:rPr>
            <w:noProof/>
            <w:webHidden/>
          </w:rPr>
          <w:tab/>
        </w:r>
        <w:r w:rsidR="004C2DE0">
          <w:rPr>
            <w:noProof/>
            <w:webHidden/>
          </w:rPr>
          <w:fldChar w:fldCharType="begin"/>
        </w:r>
        <w:r w:rsidR="004C2DE0">
          <w:rPr>
            <w:noProof/>
            <w:webHidden/>
          </w:rPr>
          <w:instrText xml:space="preserve"> PAGEREF _Toc200454814 \h </w:instrText>
        </w:r>
        <w:r w:rsidR="004C2DE0">
          <w:rPr>
            <w:noProof/>
            <w:webHidden/>
          </w:rPr>
        </w:r>
        <w:r w:rsidR="004C2DE0">
          <w:rPr>
            <w:noProof/>
            <w:webHidden/>
          </w:rPr>
          <w:fldChar w:fldCharType="separate"/>
        </w:r>
        <w:r w:rsidR="004C2DE0">
          <w:rPr>
            <w:noProof/>
            <w:webHidden/>
          </w:rPr>
          <w:t>8</w:t>
        </w:r>
        <w:r w:rsidR="004C2DE0">
          <w:rPr>
            <w:noProof/>
            <w:webHidden/>
          </w:rPr>
          <w:fldChar w:fldCharType="end"/>
        </w:r>
      </w:hyperlink>
    </w:p>
    <w:p w14:paraId="05587961" w14:textId="469D2516" w:rsidR="004C2DE0" w:rsidRDefault="00DE712E">
      <w:pPr>
        <w:pStyle w:val="Sisluet3"/>
        <w:rPr>
          <w:rFonts w:asciiTheme="minorHAnsi" w:eastAsiaTheme="minorEastAsia" w:hAnsiTheme="minorHAnsi" w:cstheme="minorBidi"/>
          <w:noProof/>
          <w:sz w:val="22"/>
          <w:szCs w:val="22"/>
          <w:lang w:eastAsia="fi-FI"/>
        </w:rPr>
      </w:pPr>
      <w:hyperlink w:anchor="_Toc200454815" w:history="1">
        <w:r w:rsidR="004C2DE0" w:rsidRPr="00924283">
          <w:rPr>
            <w:rStyle w:val="Hyperlinkki"/>
            <w:noProof/>
            <w14:scene3d>
              <w14:camera w14:prst="orthographicFront"/>
              <w14:lightRig w14:rig="threePt" w14:dir="t">
                <w14:rot w14:lat="0" w14:lon="0" w14:rev="0"/>
              </w14:lightRig>
            </w14:scene3d>
          </w:rPr>
          <w:t>3.2.1</w:t>
        </w:r>
        <w:r w:rsidR="004C2DE0">
          <w:rPr>
            <w:rFonts w:asciiTheme="minorHAnsi" w:eastAsiaTheme="minorEastAsia" w:hAnsiTheme="minorHAnsi" w:cstheme="minorBidi"/>
            <w:noProof/>
            <w:sz w:val="22"/>
            <w:szCs w:val="22"/>
            <w:lang w:eastAsia="fi-FI"/>
          </w:rPr>
          <w:tab/>
        </w:r>
        <w:r w:rsidR="004C2DE0" w:rsidRPr="00924283">
          <w:rPr>
            <w:rStyle w:val="Hyperlinkki"/>
            <w:noProof/>
          </w:rPr>
          <w:t>Lähdeluettelon rakenne</w:t>
        </w:r>
        <w:r w:rsidR="004C2DE0">
          <w:rPr>
            <w:noProof/>
            <w:webHidden/>
          </w:rPr>
          <w:tab/>
        </w:r>
        <w:r w:rsidR="004C2DE0">
          <w:rPr>
            <w:noProof/>
            <w:webHidden/>
          </w:rPr>
          <w:fldChar w:fldCharType="begin"/>
        </w:r>
        <w:r w:rsidR="004C2DE0">
          <w:rPr>
            <w:noProof/>
            <w:webHidden/>
          </w:rPr>
          <w:instrText xml:space="preserve"> PAGEREF _Toc200454815 \h </w:instrText>
        </w:r>
        <w:r w:rsidR="004C2DE0">
          <w:rPr>
            <w:noProof/>
            <w:webHidden/>
          </w:rPr>
        </w:r>
        <w:r w:rsidR="004C2DE0">
          <w:rPr>
            <w:noProof/>
            <w:webHidden/>
          </w:rPr>
          <w:fldChar w:fldCharType="separate"/>
        </w:r>
        <w:r w:rsidR="004C2DE0">
          <w:rPr>
            <w:noProof/>
            <w:webHidden/>
          </w:rPr>
          <w:t>8</w:t>
        </w:r>
        <w:r w:rsidR="004C2DE0">
          <w:rPr>
            <w:noProof/>
            <w:webHidden/>
          </w:rPr>
          <w:fldChar w:fldCharType="end"/>
        </w:r>
      </w:hyperlink>
    </w:p>
    <w:p w14:paraId="2E3543D9" w14:textId="38617ED5" w:rsidR="004C2DE0" w:rsidRDefault="00DE712E">
      <w:pPr>
        <w:pStyle w:val="Sisluet3"/>
        <w:rPr>
          <w:rFonts w:asciiTheme="minorHAnsi" w:eastAsiaTheme="minorEastAsia" w:hAnsiTheme="minorHAnsi" w:cstheme="minorBidi"/>
          <w:noProof/>
          <w:sz w:val="22"/>
          <w:szCs w:val="22"/>
          <w:lang w:eastAsia="fi-FI"/>
        </w:rPr>
      </w:pPr>
      <w:hyperlink w:anchor="_Toc200454816" w:history="1">
        <w:r w:rsidR="004C2DE0" w:rsidRPr="00924283">
          <w:rPr>
            <w:rStyle w:val="Hyperlinkki"/>
            <w:noProof/>
            <w14:scene3d>
              <w14:camera w14:prst="orthographicFront"/>
              <w14:lightRig w14:rig="threePt" w14:dir="t">
                <w14:rot w14:lat="0" w14:lon="0" w14:rev="0"/>
              </w14:lightRig>
            </w14:scene3d>
          </w:rPr>
          <w:t>3.2.2</w:t>
        </w:r>
        <w:r w:rsidR="004C2DE0">
          <w:rPr>
            <w:rFonts w:asciiTheme="minorHAnsi" w:eastAsiaTheme="minorEastAsia" w:hAnsiTheme="minorHAnsi" w:cstheme="minorBidi"/>
            <w:noProof/>
            <w:sz w:val="22"/>
            <w:szCs w:val="22"/>
            <w:lang w:eastAsia="fi-FI"/>
          </w:rPr>
          <w:tab/>
        </w:r>
        <w:r w:rsidR="004C2DE0" w:rsidRPr="00924283">
          <w:rPr>
            <w:rStyle w:val="Hyperlinkki"/>
            <w:noProof/>
          </w:rPr>
          <w:t>Kirjallisuuslähteet</w:t>
        </w:r>
        <w:r w:rsidR="004C2DE0">
          <w:rPr>
            <w:noProof/>
            <w:webHidden/>
          </w:rPr>
          <w:tab/>
        </w:r>
        <w:r w:rsidR="004C2DE0">
          <w:rPr>
            <w:noProof/>
            <w:webHidden/>
          </w:rPr>
          <w:fldChar w:fldCharType="begin"/>
        </w:r>
        <w:r w:rsidR="004C2DE0">
          <w:rPr>
            <w:noProof/>
            <w:webHidden/>
          </w:rPr>
          <w:instrText xml:space="preserve"> PAGEREF _Toc200454816 \h </w:instrText>
        </w:r>
        <w:r w:rsidR="004C2DE0">
          <w:rPr>
            <w:noProof/>
            <w:webHidden/>
          </w:rPr>
        </w:r>
        <w:r w:rsidR="004C2DE0">
          <w:rPr>
            <w:noProof/>
            <w:webHidden/>
          </w:rPr>
          <w:fldChar w:fldCharType="separate"/>
        </w:r>
        <w:r w:rsidR="004C2DE0">
          <w:rPr>
            <w:noProof/>
            <w:webHidden/>
          </w:rPr>
          <w:t>10</w:t>
        </w:r>
        <w:r w:rsidR="004C2DE0">
          <w:rPr>
            <w:noProof/>
            <w:webHidden/>
          </w:rPr>
          <w:fldChar w:fldCharType="end"/>
        </w:r>
      </w:hyperlink>
    </w:p>
    <w:p w14:paraId="4C78ABDB" w14:textId="66997FA9" w:rsidR="004C2DE0" w:rsidRDefault="00DE712E">
      <w:pPr>
        <w:pStyle w:val="Sisluet3"/>
        <w:rPr>
          <w:rFonts w:asciiTheme="minorHAnsi" w:eastAsiaTheme="minorEastAsia" w:hAnsiTheme="minorHAnsi" w:cstheme="minorBidi"/>
          <w:noProof/>
          <w:sz w:val="22"/>
          <w:szCs w:val="22"/>
          <w:lang w:eastAsia="fi-FI"/>
        </w:rPr>
      </w:pPr>
      <w:hyperlink w:anchor="_Toc200454817" w:history="1">
        <w:r w:rsidR="004C2DE0" w:rsidRPr="00924283">
          <w:rPr>
            <w:rStyle w:val="Hyperlinkki"/>
            <w:noProof/>
            <w14:scene3d>
              <w14:camera w14:prst="orthographicFront"/>
              <w14:lightRig w14:rig="threePt" w14:dir="t">
                <w14:rot w14:lat="0" w14:lon="0" w14:rev="0"/>
              </w14:lightRig>
            </w14:scene3d>
          </w:rPr>
          <w:t>3.2.3</w:t>
        </w:r>
        <w:r w:rsidR="004C2DE0">
          <w:rPr>
            <w:rFonts w:asciiTheme="minorHAnsi" w:eastAsiaTheme="minorEastAsia" w:hAnsiTheme="minorHAnsi" w:cstheme="minorBidi"/>
            <w:noProof/>
            <w:sz w:val="22"/>
            <w:szCs w:val="22"/>
            <w:lang w:eastAsia="fi-FI"/>
          </w:rPr>
          <w:tab/>
        </w:r>
        <w:r w:rsidR="004C2DE0" w:rsidRPr="00924283">
          <w:rPr>
            <w:rStyle w:val="Hyperlinkki"/>
            <w:noProof/>
          </w:rPr>
          <w:t>Sähköiset julkaisut ja verkkolähteet</w:t>
        </w:r>
        <w:r w:rsidR="004C2DE0">
          <w:rPr>
            <w:noProof/>
            <w:webHidden/>
          </w:rPr>
          <w:tab/>
        </w:r>
        <w:r w:rsidR="004C2DE0">
          <w:rPr>
            <w:noProof/>
            <w:webHidden/>
          </w:rPr>
          <w:fldChar w:fldCharType="begin"/>
        </w:r>
        <w:r w:rsidR="004C2DE0">
          <w:rPr>
            <w:noProof/>
            <w:webHidden/>
          </w:rPr>
          <w:instrText xml:space="preserve"> PAGEREF _Toc200454817 \h </w:instrText>
        </w:r>
        <w:r w:rsidR="004C2DE0">
          <w:rPr>
            <w:noProof/>
            <w:webHidden/>
          </w:rPr>
        </w:r>
        <w:r w:rsidR="004C2DE0">
          <w:rPr>
            <w:noProof/>
            <w:webHidden/>
          </w:rPr>
          <w:fldChar w:fldCharType="separate"/>
        </w:r>
        <w:r w:rsidR="004C2DE0">
          <w:rPr>
            <w:noProof/>
            <w:webHidden/>
          </w:rPr>
          <w:t>12</w:t>
        </w:r>
        <w:r w:rsidR="004C2DE0">
          <w:rPr>
            <w:noProof/>
            <w:webHidden/>
          </w:rPr>
          <w:fldChar w:fldCharType="end"/>
        </w:r>
      </w:hyperlink>
    </w:p>
    <w:p w14:paraId="4C65CA19" w14:textId="3129E11F" w:rsidR="004C2DE0" w:rsidRDefault="00DE712E">
      <w:pPr>
        <w:pStyle w:val="Sisluet3"/>
        <w:rPr>
          <w:rFonts w:asciiTheme="minorHAnsi" w:eastAsiaTheme="minorEastAsia" w:hAnsiTheme="minorHAnsi" w:cstheme="minorBidi"/>
          <w:noProof/>
          <w:sz w:val="22"/>
          <w:szCs w:val="22"/>
          <w:lang w:eastAsia="fi-FI"/>
        </w:rPr>
      </w:pPr>
      <w:hyperlink w:anchor="_Toc200454818" w:history="1">
        <w:r w:rsidR="004C2DE0" w:rsidRPr="00924283">
          <w:rPr>
            <w:rStyle w:val="Hyperlinkki"/>
            <w:noProof/>
            <w14:scene3d>
              <w14:camera w14:prst="orthographicFront"/>
              <w14:lightRig w14:rig="threePt" w14:dir="t">
                <w14:rot w14:lat="0" w14:lon="0" w14:rev="0"/>
              </w14:lightRig>
            </w14:scene3d>
          </w:rPr>
          <w:t>3.2.4</w:t>
        </w:r>
        <w:r w:rsidR="004C2DE0">
          <w:rPr>
            <w:rFonts w:asciiTheme="minorHAnsi" w:eastAsiaTheme="minorEastAsia" w:hAnsiTheme="minorHAnsi" w:cstheme="minorBidi"/>
            <w:noProof/>
            <w:sz w:val="22"/>
            <w:szCs w:val="22"/>
            <w:lang w:eastAsia="fi-FI"/>
          </w:rPr>
          <w:tab/>
        </w:r>
        <w:r w:rsidR="004C2DE0" w:rsidRPr="00924283">
          <w:rPr>
            <w:rStyle w:val="Hyperlinkki"/>
            <w:noProof/>
          </w:rPr>
          <w:t>Virallislähteet</w:t>
        </w:r>
        <w:r w:rsidR="004C2DE0">
          <w:rPr>
            <w:noProof/>
            <w:webHidden/>
          </w:rPr>
          <w:tab/>
        </w:r>
        <w:r w:rsidR="004C2DE0">
          <w:rPr>
            <w:noProof/>
            <w:webHidden/>
          </w:rPr>
          <w:fldChar w:fldCharType="begin"/>
        </w:r>
        <w:r w:rsidR="004C2DE0">
          <w:rPr>
            <w:noProof/>
            <w:webHidden/>
          </w:rPr>
          <w:instrText xml:space="preserve"> PAGEREF _Toc200454818 \h </w:instrText>
        </w:r>
        <w:r w:rsidR="004C2DE0">
          <w:rPr>
            <w:noProof/>
            <w:webHidden/>
          </w:rPr>
        </w:r>
        <w:r w:rsidR="004C2DE0">
          <w:rPr>
            <w:noProof/>
            <w:webHidden/>
          </w:rPr>
          <w:fldChar w:fldCharType="separate"/>
        </w:r>
        <w:r w:rsidR="004C2DE0">
          <w:rPr>
            <w:noProof/>
            <w:webHidden/>
          </w:rPr>
          <w:t>16</w:t>
        </w:r>
        <w:r w:rsidR="004C2DE0">
          <w:rPr>
            <w:noProof/>
            <w:webHidden/>
          </w:rPr>
          <w:fldChar w:fldCharType="end"/>
        </w:r>
      </w:hyperlink>
    </w:p>
    <w:p w14:paraId="7806FD3E" w14:textId="0B29DA06" w:rsidR="004C2DE0" w:rsidRDefault="00DE712E">
      <w:pPr>
        <w:pStyle w:val="Sisluet3"/>
        <w:rPr>
          <w:rFonts w:asciiTheme="minorHAnsi" w:eastAsiaTheme="minorEastAsia" w:hAnsiTheme="minorHAnsi" w:cstheme="minorBidi"/>
          <w:noProof/>
          <w:sz w:val="22"/>
          <w:szCs w:val="22"/>
          <w:lang w:eastAsia="fi-FI"/>
        </w:rPr>
      </w:pPr>
      <w:hyperlink w:anchor="_Toc200454819" w:history="1">
        <w:r w:rsidR="004C2DE0" w:rsidRPr="00924283">
          <w:rPr>
            <w:rStyle w:val="Hyperlinkki"/>
            <w:noProof/>
            <w14:scene3d>
              <w14:camera w14:prst="orthographicFront"/>
              <w14:lightRig w14:rig="threePt" w14:dir="t">
                <w14:rot w14:lat="0" w14:lon="0" w14:rev="0"/>
              </w14:lightRig>
            </w14:scene3d>
          </w:rPr>
          <w:t>3.2.5</w:t>
        </w:r>
        <w:r w:rsidR="004C2DE0">
          <w:rPr>
            <w:rFonts w:asciiTheme="minorHAnsi" w:eastAsiaTheme="minorEastAsia" w:hAnsiTheme="minorHAnsi" w:cstheme="minorBidi"/>
            <w:noProof/>
            <w:sz w:val="22"/>
            <w:szCs w:val="22"/>
            <w:lang w:eastAsia="fi-FI"/>
          </w:rPr>
          <w:tab/>
        </w:r>
        <w:r w:rsidR="004C2DE0" w:rsidRPr="00924283">
          <w:rPr>
            <w:rStyle w:val="Hyperlinkki"/>
            <w:noProof/>
          </w:rPr>
          <w:t>Oikeuskäytäntö</w:t>
        </w:r>
        <w:r w:rsidR="004C2DE0">
          <w:rPr>
            <w:noProof/>
            <w:webHidden/>
          </w:rPr>
          <w:tab/>
        </w:r>
        <w:r w:rsidR="004C2DE0">
          <w:rPr>
            <w:noProof/>
            <w:webHidden/>
          </w:rPr>
          <w:fldChar w:fldCharType="begin"/>
        </w:r>
        <w:r w:rsidR="004C2DE0">
          <w:rPr>
            <w:noProof/>
            <w:webHidden/>
          </w:rPr>
          <w:instrText xml:space="preserve"> PAGEREF _Toc200454819 \h </w:instrText>
        </w:r>
        <w:r w:rsidR="004C2DE0">
          <w:rPr>
            <w:noProof/>
            <w:webHidden/>
          </w:rPr>
        </w:r>
        <w:r w:rsidR="004C2DE0">
          <w:rPr>
            <w:noProof/>
            <w:webHidden/>
          </w:rPr>
          <w:fldChar w:fldCharType="separate"/>
        </w:r>
        <w:r w:rsidR="004C2DE0">
          <w:rPr>
            <w:noProof/>
            <w:webHidden/>
          </w:rPr>
          <w:t>18</w:t>
        </w:r>
        <w:r w:rsidR="004C2DE0">
          <w:rPr>
            <w:noProof/>
            <w:webHidden/>
          </w:rPr>
          <w:fldChar w:fldCharType="end"/>
        </w:r>
      </w:hyperlink>
    </w:p>
    <w:p w14:paraId="3F2E1D66" w14:textId="023FDD17" w:rsidR="004C2DE0" w:rsidRDefault="00DE712E">
      <w:pPr>
        <w:pStyle w:val="Sisluet3"/>
        <w:rPr>
          <w:rFonts w:asciiTheme="minorHAnsi" w:eastAsiaTheme="minorEastAsia" w:hAnsiTheme="minorHAnsi" w:cstheme="minorBidi"/>
          <w:noProof/>
          <w:sz w:val="22"/>
          <w:szCs w:val="22"/>
          <w:lang w:eastAsia="fi-FI"/>
        </w:rPr>
      </w:pPr>
      <w:hyperlink w:anchor="_Toc200454820" w:history="1">
        <w:r w:rsidR="004C2DE0" w:rsidRPr="00924283">
          <w:rPr>
            <w:rStyle w:val="Hyperlinkki"/>
            <w:noProof/>
            <w14:scene3d>
              <w14:camera w14:prst="orthographicFront"/>
              <w14:lightRig w14:rig="threePt" w14:dir="t">
                <w14:rot w14:lat="0" w14:lon="0" w14:rev="0"/>
              </w14:lightRig>
            </w14:scene3d>
          </w:rPr>
          <w:t>3.2.6</w:t>
        </w:r>
        <w:r w:rsidR="004C2DE0">
          <w:rPr>
            <w:rFonts w:asciiTheme="minorHAnsi" w:eastAsiaTheme="minorEastAsia" w:hAnsiTheme="minorHAnsi" w:cstheme="minorBidi"/>
            <w:noProof/>
            <w:sz w:val="22"/>
            <w:szCs w:val="22"/>
            <w:lang w:eastAsia="fi-FI"/>
          </w:rPr>
          <w:tab/>
        </w:r>
        <w:r w:rsidR="004C2DE0" w:rsidRPr="00924283">
          <w:rPr>
            <w:rStyle w:val="Hyperlinkki"/>
            <w:noProof/>
          </w:rPr>
          <w:t>Säädökset</w:t>
        </w:r>
        <w:r w:rsidR="004C2DE0">
          <w:rPr>
            <w:noProof/>
            <w:webHidden/>
          </w:rPr>
          <w:tab/>
        </w:r>
        <w:r w:rsidR="004C2DE0">
          <w:rPr>
            <w:noProof/>
            <w:webHidden/>
          </w:rPr>
          <w:fldChar w:fldCharType="begin"/>
        </w:r>
        <w:r w:rsidR="004C2DE0">
          <w:rPr>
            <w:noProof/>
            <w:webHidden/>
          </w:rPr>
          <w:instrText xml:space="preserve"> PAGEREF _Toc200454820 \h </w:instrText>
        </w:r>
        <w:r w:rsidR="004C2DE0">
          <w:rPr>
            <w:noProof/>
            <w:webHidden/>
          </w:rPr>
        </w:r>
        <w:r w:rsidR="004C2DE0">
          <w:rPr>
            <w:noProof/>
            <w:webHidden/>
          </w:rPr>
          <w:fldChar w:fldCharType="separate"/>
        </w:r>
        <w:r w:rsidR="004C2DE0">
          <w:rPr>
            <w:noProof/>
            <w:webHidden/>
          </w:rPr>
          <w:t>21</w:t>
        </w:r>
        <w:r w:rsidR="004C2DE0">
          <w:rPr>
            <w:noProof/>
            <w:webHidden/>
          </w:rPr>
          <w:fldChar w:fldCharType="end"/>
        </w:r>
      </w:hyperlink>
    </w:p>
    <w:p w14:paraId="672A9EDB" w14:textId="2BF84A29" w:rsidR="004C2DE0" w:rsidRDefault="00DE712E">
      <w:pPr>
        <w:pStyle w:val="Sisluet2"/>
        <w:rPr>
          <w:rFonts w:asciiTheme="minorHAnsi" w:eastAsiaTheme="minorEastAsia" w:hAnsiTheme="minorHAnsi" w:cstheme="minorBidi"/>
          <w:b w:val="0"/>
          <w:noProof/>
          <w:szCs w:val="22"/>
          <w:lang w:eastAsia="fi-FI"/>
        </w:rPr>
      </w:pPr>
      <w:hyperlink w:anchor="_Toc200454821" w:history="1">
        <w:r w:rsidR="004C2DE0" w:rsidRPr="00924283">
          <w:rPr>
            <w:rStyle w:val="Hyperlinkki"/>
            <w:noProof/>
            <w14:scene3d>
              <w14:camera w14:prst="orthographicFront"/>
              <w14:lightRig w14:rig="threePt" w14:dir="t">
                <w14:rot w14:lat="0" w14:lon="0" w14:rev="0"/>
              </w14:lightRig>
            </w14:scene3d>
          </w:rPr>
          <w:t>3.3</w:t>
        </w:r>
        <w:r w:rsidR="004C2DE0">
          <w:rPr>
            <w:rFonts w:asciiTheme="minorHAnsi" w:eastAsiaTheme="minorEastAsia" w:hAnsiTheme="minorHAnsi" w:cstheme="minorBidi"/>
            <w:b w:val="0"/>
            <w:noProof/>
            <w:szCs w:val="22"/>
            <w:lang w:eastAsia="fi-FI"/>
          </w:rPr>
          <w:tab/>
        </w:r>
        <w:r w:rsidR="004C2DE0" w:rsidRPr="00924283">
          <w:rPr>
            <w:rStyle w:val="Hyperlinkki"/>
            <w:noProof/>
          </w:rPr>
          <w:t>Alaviitteiden merkitseminen ja viittauksen ulottuvuus</w:t>
        </w:r>
        <w:r w:rsidR="004C2DE0">
          <w:rPr>
            <w:noProof/>
            <w:webHidden/>
          </w:rPr>
          <w:tab/>
        </w:r>
        <w:r w:rsidR="004C2DE0">
          <w:rPr>
            <w:noProof/>
            <w:webHidden/>
          </w:rPr>
          <w:fldChar w:fldCharType="begin"/>
        </w:r>
        <w:r w:rsidR="004C2DE0">
          <w:rPr>
            <w:noProof/>
            <w:webHidden/>
          </w:rPr>
          <w:instrText xml:space="preserve"> PAGEREF _Toc200454821 \h </w:instrText>
        </w:r>
        <w:r w:rsidR="004C2DE0">
          <w:rPr>
            <w:noProof/>
            <w:webHidden/>
          </w:rPr>
        </w:r>
        <w:r w:rsidR="004C2DE0">
          <w:rPr>
            <w:noProof/>
            <w:webHidden/>
          </w:rPr>
          <w:fldChar w:fldCharType="separate"/>
        </w:r>
        <w:r w:rsidR="004C2DE0">
          <w:rPr>
            <w:noProof/>
            <w:webHidden/>
          </w:rPr>
          <w:t>21</w:t>
        </w:r>
        <w:r w:rsidR="004C2DE0">
          <w:rPr>
            <w:noProof/>
            <w:webHidden/>
          </w:rPr>
          <w:fldChar w:fldCharType="end"/>
        </w:r>
      </w:hyperlink>
    </w:p>
    <w:p w14:paraId="691D185D" w14:textId="1EE56678" w:rsidR="004C2DE0" w:rsidRDefault="00DE712E">
      <w:pPr>
        <w:pStyle w:val="Sisluet2"/>
        <w:rPr>
          <w:rFonts w:asciiTheme="minorHAnsi" w:eastAsiaTheme="minorEastAsia" w:hAnsiTheme="minorHAnsi" w:cstheme="minorBidi"/>
          <w:b w:val="0"/>
          <w:noProof/>
          <w:szCs w:val="22"/>
          <w:lang w:eastAsia="fi-FI"/>
        </w:rPr>
      </w:pPr>
      <w:hyperlink w:anchor="_Toc200454822" w:history="1">
        <w:r w:rsidR="004C2DE0" w:rsidRPr="00924283">
          <w:rPr>
            <w:rStyle w:val="Hyperlinkki"/>
            <w:noProof/>
            <w14:scene3d>
              <w14:camera w14:prst="orthographicFront"/>
              <w14:lightRig w14:rig="threePt" w14:dir="t">
                <w14:rot w14:lat="0" w14:lon="0" w14:rev="0"/>
              </w14:lightRig>
            </w14:scene3d>
          </w:rPr>
          <w:t>3.4</w:t>
        </w:r>
        <w:r w:rsidR="004C2DE0">
          <w:rPr>
            <w:rFonts w:asciiTheme="minorHAnsi" w:eastAsiaTheme="minorEastAsia" w:hAnsiTheme="minorHAnsi" w:cstheme="minorBidi"/>
            <w:b w:val="0"/>
            <w:noProof/>
            <w:szCs w:val="22"/>
            <w:lang w:eastAsia="fi-FI"/>
          </w:rPr>
          <w:tab/>
        </w:r>
        <w:r w:rsidR="004C2DE0" w:rsidRPr="00924283">
          <w:rPr>
            <w:rStyle w:val="Hyperlinkki"/>
            <w:noProof/>
          </w:rPr>
          <w:t>Viittaussignaalit ja sisäiset viittaukset</w:t>
        </w:r>
        <w:r w:rsidR="004C2DE0">
          <w:rPr>
            <w:noProof/>
            <w:webHidden/>
          </w:rPr>
          <w:tab/>
        </w:r>
        <w:r w:rsidR="004C2DE0">
          <w:rPr>
            <w:noProof/>
            <w:webHidden/>
          </w:rPr>
          <w:fldChar w:fldCharType="begin"/>
        </w:r>
        <w:r w:rsidR="004C2DE0">
          <w:rPr>
            <w:noProof/>
            <w:webHidden/>
          </w:rPr>
          <w:instrText xml:space="preserve"> PAGEREF _Toc200454822 \h </w:instrText>
        </w:r>
        <w:r w:rsidR="004C2DE0">
          <w:rPr>
            <w:noProof/>
            <w:webHidden/>
          </w:rPr>
        </w:r>
        <w:r w:rsidR="004C2DE0">
          <w:rPr>
            <w:noProof/>
            <w:webHidden/>
          </w:rPr>
          <w:fldChar w:fldCharType="separate"/>
        </w:r>
        <w:r w:rsidR="004C2DE0">
          <w:rPr>
            <w:noProof/>
            <w:webHidden/>
          </w:rPr>
          <w:t>22</w:t>
        </w:r>
        <w:r w:rsidR="004C2DE0">
          <w:rPr>
            <w:noProof/>
            <w:webHidden/>
          </w:rPr>
          <w:fldChar w:fldCharType="end"/>
        </w:r>
      </w:hyperlink>
    </w:p>
    <w:p w14:paraId="1C3C9BB4" w14:textId="13799FDA" w:rsidR="004C2DE0" w:rsidRDefault="00DE712E">
      <w:pPr>
        <w:pStyle w:val="Sisluet2"/>
        <w:rPr>
          <w:rFonts w:asciiTheme="minorHAnsi" w:eastAsiaTheme="minorEastAsia" w:hAnsiTheme="minorHAnsi" w:cstheme="minorBidi"/>
          <w:b w:val="0"/>
          <w:noProof/>
          <w:szCs w:val="22"/>
          <w:lang w:eastAsia="fi-FI"/>
        </w:rPr>
      </w:pPr>
      <w:hyperlink w:anchor="_Toc200454823" w:history="1">
        <w:r w:rsidR="004C2DE0" w:rsidRPr="00924283">
          <w:rPr>
            <w:rStyle w:val="Hyperlinkki"/>
            <w:noProof/>
            <w14:scene3d>
              <w14:camera w14:prst="orthographicFront"/>
              <w14:lightRig w14:rig="threePt" w14:dir="t">
                <w14:rot w14:lat="0" w14:lon="0" w14:rev="0"/>
              </w14:lightRig>
            </w14:scene3d>
          </w:rPr>
          <w:t>3.5</w:t>
        </w:r>
        <w:r w:rsidR="004C2DE0">
          <w:rPr>
            <w:rFonts w:asciiTheme="minorHAnsi" w:eastAsiaTheme="minorEastAsia" w:hAnsiTheme="minorHAnsi" w:cstheme="minorBidi"/>
            <w:b w:val="0"/>
            <w:noProof/>
            <w:szCs w:val="22"/>
            <w:lang w:eastAsia="fi-FI"/>
          </w:rPr>
          <w:tab/>
        </w:r>
        <w:r w:rsidR="004C2DE0" w:rsidRPr="00924283">
          <w:rPr>
            <w:rStyle w:val="Hyperlinkki"/>
            <w:noProof/>
          </w:rPr>
          <w:t>Säädöksiin ja säännöksiin viittaaminen</w:t>
        </w:r>
        <w:r w:rsidR="004C2DE0">
          <w:rPr>
            <w:noProof/>
            <w:webHidden/>
          </w:rPr>
          <w:tab/>
        </w:r>
        <w:r w:rsidR="004C2DE0">
          <w:rPr>
            <w:noProof/>
            <w:webHidden/>
          </w:rPr>
          <w:fldChar w:fldCharType="begin"/>
        </w:r>
        <w:r w:rsidR="004C2DE0">
          <w:rPr>
            <w:noProof/>
            <w:webHidden/>
          </w:rPr>
          <w:instrText xml:space="preserve"> PAGEREF _Toc200454823 \h </w:instrText>
        </w:r>
        <w:r w:rsidR="004C2DE0">
          <w:rPr>
            <w:noProof/>
            <w:webHidden/>
          </w:rPr>
        </w:r>
        <w:r w:rsidR="004C2DE0">
          <w:rPr>
            <w:noProof/>
            <w:webHidden/>
          </w:rPr>
          <w:fldChar w:fldCharType="separate"/>
        </w:r>
        <w:r w:rsidR="004C2DE0">
          <w:rPr>
            <w:noProof/>
            <w:webHidden/>
          </w:rPr>
          <w:t>25</w:t>
        </w:r>
        <w:r w:rsidR="004C2DE0">
          <w:rPr>
            <w:noProof/>
            <w:webHidden/>
          </w:rPr>
          <w:fldChar w:fldCharType="end"/>
        </w:r>
      </w:hyperlink>
    </w:p>
    <w:p w14:paraId="5C2DFBCA" w14:textId="639B6B12" w:rsidR="004C2DE0" w:rsidRDefault="00DE712E">
      <w:pPr>
        <w:pStyle w:val="Sisluet1"/>
        <w:rPr>
          <w:rFonts w:asciiTheme="minorHAnsi" w:eastAsiaTheme="minorEastAsia" w:hAnsiTheme="minorHAnsi" w:cstheme="minorBidi"/>
          <w:b w:val="0"/>
          <w:noProof/>
          <w:sz w:val="22"/>
          <w:szCs w:val="22"/>
          <w:lang w:eastAsia="fi-FI"/>
        </w:rPr>
      </w:pPr>
      <w:hyperlink w:anchor="_Toc200454824" w:history="1">
        <w:r w:rsidR="004C2DE0" w:rsidRPr="00924283">
          <w:rPr>
            <w:rStyle w:val="Hyperlinkki"/>
            <w:noProof/>
          </w:rPr>
          <w:t>Lähteet</w:t>
        </w:r>
        <w:r w:rsidR="004C2DE0">
          <w:rPr>
            <w:noProof/>
            <w:webHidden/>
          </w:rPr>
          <w:tab/>
        </w:r>
        <w:r w:rsidR="004C2DE0">
          <w:rPr>
            <w:noProof/>
            <w:webHidden/>
          </w:rPr>
          <w:fldChar w:fldCharType="begin"/>
        </w:r>
        <w:r w:rsidR="004C2DE0">
          <w:rPr>
            <w:noProof/>
            <w:webHidden/>
          </w:rPr>
          <w:instrText xml:space="preserve"> PAGEREF _Toc200454824 \h </w:instrText>
        </w:r>
        <w:r w:rsidR="004C2DE0">
          <w:rPr>
            <w:noProof/>
            <w:webHidden/>
          </w:rPr>
        </w:r>
        <w:r w:rsidR="004C2DE0">
          <w:rPr>
            <w:noProof/>
            <w:webHidden/>
          </w:rPr>
          <w:fldChar w:fldCharType="separate"/>
        </w:r>
        <w:r w:rsidR="004C2DE0">
          <w:rPr>
            <w:noProof/>
            <w:webHidden/>
          </w:rPr>
          <w:t>29</w:t>
        </w:r>
        <w:r w:rsidR="004C2DE0">
          <w:rPr>
            <w:noProof/>
            <w:webHidden/>
          </w:rPr>
          <w:fldChar w:fldCharType="end"/>
        </w:r>
      </w:hyperlink>
    </w:p>
    <w:p w14:paraId="2A53FF6A" w14:textId="03A8A2BD" w:rsidR="00AC32CD" w:rsidRDefault="005F2499" w:rsidP="005F2499">
      <w:r>
        <w:fldChar w:fldCharType="end"/>
      </w:r>
    </w:p>
    <w:p w14:paraId="57760844" w14:textId="77777777" w:rsidR="00AC32CD" w:rsidRDefault="00AC32CD">
      <w:pPr>
        <w:tabs>
          <w:tab w:val="clear" w:pos="1304"/>
          <w:tab w:val="clear" w:pos="2608"/>
          <w:tab w:val="clear" w:pos="3912"/>
        </w:tabs>
        <w:spacing w:after="0" w:line="240" w:lineRule="auto"/>
        <w:jc w:val="left"/>
      </w:pPr>
      <w:r>
        <w:br w:type="page"/>
      </w:r>
    </w:p>
    <w:p w14:paraId="5C5633D6" w14:textId="6252B6EE" w:rsidR="00933C7F" w:rsidRDefault="005F2499" w:rsidP="004F6C53">
      <w:pPr>
        <w:pStyle w:val="Otsikkoeinumeroa"/>
      </w:pPr>
      <w:bookmarkStart w:id="2" w:name="_Toc200454804"/>
      <w:r>
        <w:lastRenderedPageBreak/>
        <w:t>Esimerkit</w:t>
      </w:r>
      <w:bookmarkEnd w:id="2"/>
    </w:p>
    <w:p w14:paraId="004F368E" w14:textId="5307F1C5" w:rsidR="004C2DE0" w:rsidRDefault="004F6C53">
      <w:pPr>
        <w:pStyle w:val="Kuvaotsikkoluettelo"/>
        <w:tabs>
          <w:tab w:val="right" w:pos="9060"/>
        </w:tabs>
        <w:rPr>
          <w:rFonts w:asciiTheme="minorHAnsi" w:eastAsiaTheme="minorEastAsia" w:hAnsiTheme="minorHAnsi" w:cstheme="minorBidi"/>
          <w:noProof/>
          <w:szCs w:val="22"/>
          <w:lang w:eastAsia="fi-FI"/>
        </w:rPr>
      </w:pPr>
      <w:r>
        <w:fldChar w:fldCharType="begin"/>
      </w:r>
      <w:r>
        <w:instrText xml:space="preserve"> TOC \h \z \c "Esimerkki" </w:instrText>
      </w:r>
      <w:r>
        <w:fldChar w:fldCharType="separate"/>
      </w:r>
      <w:hyperlink w:anchor="_Toc200454825" w:history="1">
        <w:r w:rsidR="004C2DE0" w:rsidRPr="001232A9">
          <w:rPr>
            <w:rStyle w:val="Hyperlinkki"/>
            <w:noProof/>
          </w:rPr>
          <w:t>Esimerkki 1. Tutkielman kansilehden merkinnät.</w:t>
        </w:r>
        <w:r w:rsidR="004C2DE0">
          <w:rPr>
            <w:noProof/>
            <w:webHidden/>
          </w:rPr>
          <w:tab/>
        </w:r>
        <w:r w:rsidR="004C2DE0">
          <w:rPr>
            <w:noProof/>
            <w:webHidden/>
          </w:rPr>
          <w:fldChar w:fldCharType="begin"/>
        </w:r>
        <w:r w:rsidR="004C2DE0">
          <w:rPr>
            <w:noProof/>
            <w:webHidden/>
          </w:rPr>
          <w:instrText xml:space="preserve"> PAGEREF _Toc200454825 \h </w:instrText>
        </w:r>
        <w:r w:rsidR="004C2DE0">
          <w:rPr>
            <w:noProof/>
            <w:webHidden/>
          </w:rPr>
        </w:r>
        <w:r w:rsidR="004C2DE0">
          <w:rPr>
            <w:noProof/>
            <w:webHidden/>
          </w:rPr>
          <w:fldChar w:fldCharType="separate"/>
        </w:r>
        <w:r w:rsidR="004C2DE0">
          <w:rPr>
            <w:noProof/>
            <w:webHidden/>
          </w:rPr>
          <w:t>4</w:t>
        </w:r>
        <w:r w:rsidR="004C2DE0">
          <w:rPr>
            <w:noProof/>
            <w:webHidden/>
          </w:rPr>
          <w:fldChar w:fldCharType="end"/>
        </w:r>
      </w:hyperlink>
    </w:p>
    <w:p w14:paraId="79EC8B7F" w14:textId="575A5D19" w:rsidR="004C2DE0" w:rsidRDefault="00DE712E">
      <w:pPr>
        <w:pStyle w:val="Kuvaotsikkoluettelo"/>
        <w:tabs>
          <w:tab w:val="right" w:pos="9060"/>
        </w:tabs>
        <w:rPr>
          <w:rFonts w:asciiTheme="minorHAnsi" w:eastAsiaTheme="minorEastAsia" w:hAnsiTheme="minorHAnsi" w:cstheme="minorBidi"/>
          <w:noProof/>
          <w:szCs w:val="22"/>
          <w:lang w:eastAsia="fi-FI"/>
        </w:rPr>
      </w:pPr>
      <w:hyperlink w:anchor="_Toc200454826" w:history="1">
        <w:r w:rsidR="004C2DE0" w:rsidRPr="001232A9">
          <w:rPr>
            <w:rStyle w:val="Hyperlinkki"/>
            <w:noProof/>
          </w:rPr>
          <w:t>Esimerkki 2. Muun kirjallisen työn kansilehden merkinnät.</w:t>
        </w:r>
        <w:r w:rsidR="004C2DE0">
          <w:rPr>
            <w:noProof/>
            <w:webHidden/>
          </w:rPr>
          <w:tab/>
        </w:r>
        <w:r w:rsidR="004C2DE0">
          <w:rPr>
            <w:noProof/>
            <w:webHidden/>
          </w:rPr>
          <w:fldChar w:fldCharType="begin"/>
        </w:r>
        <w:r w:rsidR="004C2DE0">
          <w:rPr>
            <w:noProof/>
            <w:webHidden/>
          </w:rPr>
          <w:instrText xml:space="preserve"> PAGEREF _Toc200454826 \h </w:instrText>
        </w:r>
        <w:r w:rsidR="004C2DE0">
          <w:rPr>
            <w:noProof/>
            <w:webHidden/>
          </w:rPr>
        </w:r>
        <w:r w:rsidR="004C2DE0">
          <w:rPr>
            <w:noProof/>
            <w:webHidden/>
          </w:rPr>
          <w:fldChar w:fldCharType="separate"/>
        </w:r>
        <w:r w:rsidR="004C2DE0">
          <w:rPr>
            <w:noProof/>
            <w:webHidden/>
          </w:rPr>
          <w:t>4</w:t>
        </w:r>
        <w:r w:rsidR="004C2DE0">
          <w:rPr>
            <w:noProof/>
            <w:webHidden/>
          </w:rPr>
          <w:fldChar w:fldCharType="end"/>
        </w:r>
      </w:hyperlink>
    </w:p>
    <w:p w14:paraId="02B083E6" w14:textId="6947341F" w:rsidR="004C2DE0" w:rsidRDefault="00DE712E">
      <w:pPr>
        <w:pStyle w:val="Kuvaotsikkoluettelo"/>
        <w:tabs>
          <w:tab w:val="right" w:pos="9060"/>
        </w:tabs>
        <w:rPr>
          <w:rFonts w:asciiTheme="minorHAnsi" w:eastAsiaTheme="minorEastAsia" w:hAnsiTheme="minorHAnsi" w:cstheme="minorBidi"/>
          <w:noProof/>
          <w:szCs w:val="22"/>
          <w:lang w:eastAsia="fi-FI"/>
        </w:rPr>
      </w:pPr>
      <w:hyperlink w:anchor="_Toc200454827" w:history="1">
        <w:r w:rsidR="004C2DE0" w:rsidRPr="001232A9">
          <w:rPr>
            <w:rStyle w:val="Hyperlinkki"/>
            <w:noProof/>
          </w:rPr>
          <w:t>Esimerkki 3. Lyhenneluettelo.</w:t>
        </w:r>
        <w:r w:rsidR="004C2DE0">
          <w:rPr>
            <w:noProof/>
            <w:webHidden/>
          </w:rPr>
          <w:tab/>
        </w:r>
        <w:r w:rsidR="004C2DE0">
          <w:rPr>
            <w:noProof/>
            <w:webHidden/>
          </w:rPr>
          <w:fldChar w:fldCharType="begin"/>
        </w:r>
        <w:r w:rsidR="004C2DE0">
          <w:rPr>
            <w:noProof/>
            <w:webHidden/>
          </w:rPr>
          <w:instrText xml:space="preserve"> PAGEREF _Toc200454827 \h </w:instrText>
        </w:r>
        <w:r w:rsidR="004C2DE0">
          <w:rPr>
            <w:noProof/>
            <w:webHidden/>
          </w:rPr>
        </w:r>
        <w:r w:rsidR="004C2DE0">
          <w:rPr>
            <w:noProof/>
            <w:webHidden/>
          </w:rPr>
          <w:fldChar w:fldCharType="separate"/>
        </w:r>
        <w:r w:rsidR="004C2DE0">
          <w:rPr>
            <w:noProof/>
            <w:webHidden/>
          </w:rPr>
          <w:t>5</w:t>
        </w:r>
        <w:r w:rsidR="004C2DE0">
          <w:rPr>
            <w:noProof/>
            <w:webHidden/>
          </w:rPr>
          <w:fldChar w:fldCharType="end"/>
        </w:r>
      </w:hyperlink>
    </w:p>
    <w:p w14:paraId="48C0BAB0" w14:textId="6AF5C6E3" w:rsidR="004C2DE0" w:rsidRDefault="00DE712E">
      <w:pPr>
        <w:pStyle w:val="Kuvaotsikkoluettelo"/>
        <w:tabs>
          <w:tab w:val="right" w:pos="9060"/>
        </w:tabs>
        <w:rPr>
          <w:rFonts w:asciiTheme="minorHAnsi" w:eastAsiaTheme="minorEastAsia" w:hAnsiTheme="minorHAnsi" w:cstheme="minorBidi"/>
          <w:noProof/>
          <w:szCs w:val="22"/>
          <w:lang w:eastAsia="fi-FI"/>
        </w:rPr>
      </w:pPr>
      <w:hyperlink w:anchor="_Toc200454828" w:history="1">
        <w:r w:rsidR="004C2DE0" w:rsidRPr="001232A9">
          <w:rPr>
            <w:rStyle w:val="Hyperlinkki"/>
            <w:noProof/>
          </w:rPr>
          <w:t>Esimerkki 4. Viitemerkinnät: kirja.</w:t>
        </w:r>
        <w:r w:rsidR="004C2DE0">
          <w:rPr>
            <w:noProof/>
            <w:webHidden/>
          </w:rPr>
          <w:tab/>
        </w:r>
        <w:r w:rsidR="004C2DE0">
          <w:rPr>
            <w:noProof/>
            <w:webHidden/>
          </w:rPr>
          <w:fldChar w:fldCharType="begin"/>
        </w:r>
        <w:r w:rsidR="004C2DE0">
          <w:rPr>
            <w:noProof/>
            <w:webHidden/>
          </w:rPr>
          <w:instrText xml:space="preserve"> PAGEREF _Toc200454828 \h </w:instrText>
        </w:r>
        <w:r w:rsidR="004C2DE0">
          <w:rPr>
            <w:noProof/>
            <w:webHidden/>
          </w:rPr>
        </w:r>
        <w:r w:rsidR="004C2DE0">
          <w:rPr>
            <w:noProof/>
            <w:webHidden/>
          </w:rPr>
          <w:fldChar w:fldCharType="separate"/>
        </w:r>
        <w:r w:rsidR="004C2DE0">
          <w:rPr>
            <w:noProof/>
            <w:webHidden/>
          </w:rPr>
          <w:t>10</w:t>
        </w:r>
        <w:r w:rsidR="004C2DE0">
          <w:rPr>
            <w:noProof/>
            <w:webHidden/>
          </w:rPr>
          <w:fldChar w:fldCharType="end"/>
        </w:r>
      </w:hyperlink>
    </w:p>
    <w:p w14:paraId="24C6CB42" w14:textId="4A98F654" w:rsidR="004C2DE0" w:rsidRDefault="00DE712E">
      <w:pPr>
        <w:pStyle w:val="Kuvaotsikkoluettelo"/>
        <w:tabs>
          <w:tab w:val="right" w:pos="9060"/>
        </w:tabs>
        <w:rPr>
          <w:rFonts w:asciiTheme="minorHAnsi" w:eastAsiaTheme="minorEastAsia" w:hAnsiTheme="minorHAnsi" w:cstheme="minorBidi"/>
          <w:noProof/>
          <w:szCs w:val="22"/>
          <w:lang w:eastAsia="fi-FI"/>
        </w:rPr>
      </w:pPr>
      <w:hyperlink w:anchor="_Toc200454829" w:history="1">
        <w:r w:rsidR="004C2DE0" w:rsidRPr="001232A9">
          <w:rPr>
            <w:rStyle w:val="Hyperlinkki"/>
            <w:noProof/>
          </w:rPr>
          <w:t>Esimerkki 5. Viitemerkinnät: luku toimitetussa kokoomateoksessa.</w:t>
        </w:r>
        <w:r w:rsidR="004C2DE0">
          <w:rPr>
            <w:noProof/>
            <w:webHidden/>
          </w:rPr>
          <w:tab/>
        </w:r>
        <w:r w:rsidR="004C2DE0">
          <w:rPr>
            <w:noProof/>
            <w:webHidden/>
          </w:rPr>
          <w:fldChar w:fldCharType="begin"/>
        </w:r>
        <w:r w:rsidR="004C2DE0">
          <w:rPr>
            <w:noProof/>
            <w:webHidden/>
          </w:rPr>
          <w:instrText xml:space="preserve"> PAGEREF _Toc200454829 \h </w:instrText>
        </w:r>
        <w:r w:rsidR="004C2DE0">
          <w:rPr>
            <w:noProof/>
            <w:webHidden/>
          </w:rPr>
        </w:r>
        <w:r w:rsidR="004C2DE0">
          <w:rPr>
            <w:noProof/>
            <w:webHidden/>
          </w:rPr>
          <w:fldChar w:fldCharType="separate"/>
        </w:r>
        <w:r w:rsidR="004C2DE0">
          <w:rPr>
            <w:noProof/>
            <w:webHidden/>
          </w:rPr>
          <w:t>11</w:t>
        </w:r>
        <w:r w:rsidR="004C2DE0">
          <w:rPr>
            <w:noProof/>
            <w:webHidden/>
          </w:rPr>
          <w:fldChar w:fldCharType="end"/>
        </w:r>
      </w:hyperlink>
    </w:p>
    <w:p w14:paraId="79705ADF" w14:textId="79633E9B" w:rsidR="004C2DE0" w:rsidRDefault="00DE712E">
      <w:pPr>
        <w:pStyle w:val="Kuvaotsikkoluettelo"/>
        <w:tabs>
          <w:tab w:val="right" w:pos="9060"/>
        </w:tabs>
        <w:rPr>
          <w:rFonts w:asciiTheme="minorHAnsi" w:eastAsiaTheme="minorEastAsia" w:hAnsiTheme="minorHAnsi" w:cstheme="minorBidi"/>
          <w:noProof/>
          <w:szCs w:val="22"/>
          <w:lang w:eastAsia="fi-FI"/>
        </w:rPr>
      </w:pPr>
      <w:hyperlink w:anchor="_Toc200454830" w:history="1">
        <w:r w:rsidR="004C2DE0" w:rsidRPr="001232A9">
          <w:rPr>
            <w:rStyle w:val="Hyperlinkki"/>
            <w:noProof/>
          </w:rPr>
          <w:t>Esimerkki 6. Viitemerkinnät: kokoomateos (kokonaisuutena).</w:t>
        </w:r>
        <w:r w:rsidR="004C2DE0">
          <w:rPr>
            <w:noProof/>
            <w:webHidden/>
          </w:rPr>
          <w:tab/>
        </w:r>
        <w:r w:rsidR="004C2DE0">
          <w:rPr>
            <w:noProof/>
            <w:webHidden/>
          </w:rPr>
          <w:fldChar w:fldCharType="begin"/>
        </w:r>
        <w:r w:rsidR="004C2DE0">
          <w:rPr>
            <w:noProof/>
            <w:webHidden/>
          </w:rPr>
          <w:instrText xml:space="preserve"> PAGEREF _Toc200454830 \h </w:instrText>
        </w:r>
        <w:r w:rsidR="004C2DE0">
          <w:rPr>
            <w:noProof/>
            <w:webHidden/>
          </w:rPr>
        </w:r>
        <w:r w:rsidR="004C2DE0">
          <w:rPr>
            <w:noProof/>
            <w:webHidden/>
          </w:rPr>
          <w:fldChar w:fldCharType="separate"/>
        </w:r>
        <w:r w:rsidR="004C2DE0">
          <w:rPr>
            <w:noProof/>
            <w:webHidden/>
          </w:rPr>
          <w:t>11</w:t>
        </w:r>
        <w:r w:rsidR="004C2DE0">
          <w:rPr>
            <w:noProof/>
            <w:webHidden/>
          </w:rPr>
          <w:fldChar w:fldCharType="end"/>
        </w:r>
      </w:hyperlink>
    </w:p>
    <w:p w14:paraId="665B0A2E" w14:textId="2C8082F2" w:rsidR="004C2DE0" w:rsidRDefault="00DE712E">
      <w:pPr>
        <w:pStyle w:val="Kuvaotsikkoluettelo"/>
        <w:tabs>
          <w:tab w:val="right" w:pos="9060"/>
        </w:tabs>
        <w:rPr>
          <w:rFonts w:asciiTheme="minorHAnsi" w:eastAsiaTheme="minorEastAsia" w:hAnsiTheme="minorHAnsi" w:cstheme="minorBidi"/>
          <w:noProof/>
          <w:szCs w:val="22"/>
          <w:lang w:eastAsia="fi-FI"/>
        </w:rPr>
      </w:pPr>
      <w:hyperlink w:anchor="_Toc200454831" w:history="1">
        <w:r w:rsidR="004C2DE0" w:rsidRPr="001232A9">
          <w:rPr>
            <w:rStyle w:val="Hyperlinkki"/>
            <w:noProof/>
          </w:rPr>
          <w:t>Esimerkki 7. Viitemerkinnät: artikkeli kotimaisessa aikakausjulkaisussa tai lehdessä (ei vuosikertanumeroa).</w:t>
        </w:r>
        <w:r w:rsidR="004C2DE0">
          <w:rPr>
            <w:noProof/>
            <w:webHidden/>
          </w:rPr>
          <w:tab/>
        </w:r>
        <w:r w:rsidR="004C2DE0">
          <w:rPr>
            <w:noProof/>
            <w:webHidden/>
          </w:rPr>
          <w:fldChar w:fldCharType="begin"/>
        </w:r>
        <w:r w:rsidR="004C2DE0">
          <w:rPr>
            <w:noProof/>
            <w:webHidden/>
          </w:rPr>
          <w:instrText xml:space="preserve"> PAGEREF _Toc200454831 \h </w:instrText>
        </w:r>
        <w:r w:rsidR="004C2DE0">
          <w:rPr>
            <w:noProof/>
            <w:webHidden/>
          </w:rPr>
        </w:r>
        <w:r w:rsidR="004C2DE0">
          <w:rPr>
            <w:noProof/>
            <w:webHidden/>
          </w:rPr>
          <w:fldChar w:fldCharType="separate"/>
        </w:r>
        <w:r w:rsidR="004C2DE0">
          <w:rPr>
            <w:noProof/>
            <w:webHidden/>
          </w:rPr>
          <w:t>12</w:t>
        </w:r>
        <w:r w:rsidR="004C2DE0">
          <w:rPr>
            <w:noProof/>
            <w:webHidden/>
          </w:rPr>
          <w:fldChar w:fldCharType="end"/>
        </w:r>
      </w:hyperlink>
    </w:p>
    <w:p w14:paraId="4DA27993" w14:textId="6137B983" w:rsidR="004C2DE0" w:rsidRDefault="00DE712E">
      <w:pPr>
        <w:pStyle w:val="Kuvaotsikkoluettelo"/>
        <w:tabs>
          <w:tab w:val="right" w:pos="9060"/>
        </w:tabs>
        <w:rPr>
          <w:rFonts w:asciiTheme="minorHAnsi" w:eastAsiaTheme="minorEastAsia" w:hAnsiTheme="minorHAnsi" w:cstheme="minorBidi"/>
          <w:noProof/>
          <w:szCs w:val="22"/>
          <w:lang w:eastAsia="fi-FI"/>
        </w:rPr>
      </w:pPr>
      <w:hyperlink w:anchor="_Toc200454832" w:history="1">
        <w:r w:rsidR="004C2DE0" w:rsidRPr="001232A9">
          <w:rPr>
            <w:rStyle w:val="Hyperlinkki"/>
            <w:noProof/>
          </w:rPr>
          <w:t>Esimerkki 8. Viitemerkinnät: artikkeli aikakausjulkaisussa tai lehdessä (vuosikertanumerolliset).</w:t>
        </w:r>
        <w:r w:rsidR="004C2DE0">
          <w:rPr>
            <w:noProof/>
            <w:webHidden/>
          </w:rPr>
          <w:tab/>
        </w:r>
        <w:r w:rsidR="004C2DE0">
          <w:rPr>
            <w:noProof/>
            <w:webHidden/>
          </w:rPr>
          <w:fldChar w:fldCharType="begin"/>
        </w:r>
        <w:r w:rsidR="004C2DE0">
          <w:rPr>
            <w:noProof/>
            <w:webHidden/>
          </w:rPr>
          <w:instrText xml:space="preserve"> PAGEREF _Toc200454832 \h </w:instrText>
        </w:r>
        <w:r w:rsidR="004C2DE0">
          <w:rPr>
            <w:noProof/>
            <w:webHidden/>
          </w:rPr>
        </w:r>
        <w:r w:rsidR="004C2DE0">
          <w:rPr>
            <w:noProof/>
            <w:webHidden/>
          </w:rPr>
          <w:fldChar w:fldCharType="separate"/>
        </w:r>
        <w:r w:rsidR="004C2DE0">
          <w:rPr>
            <w:noProof/>
            <w:webHidden/>
          </w:rPr>
          <w:t>12</w:t>
        </w:r>
        <w:r w:rsidR="004C2DE0">
          <w:rPr>
            <w:noProof/>
            <w:webHidden/>
          </w:rPr>
          <w:fldChar w:fldCharType="end"/>
        </w:r>
      </w:hyperlink>
    </w:p>
    <w:p w14:paraId="6D1EE7B2" w14:textId="2089AAB5" w:rsidR="004C2DE0" w:rsidRDefault="00DE712E">
      <w:pPr>
        <w:pStyle w:val="Kuvaotsikkoluettelo"/>
        <w:tabs>
          <w:tab w:val="right" w:pos="9060"/>
        </w:tabs>
        <w:rPr>
          <w:rFonts w:asciiTheme="minorHAnsi" w:eastAsiaTheme="minorEastAsia" w:hAnsiTheme="minorHAnsi" w:cstheme="minorBidi"/>
          <w:noProof/>
          <w:szCs w:val="22"/>
          <w:lang w:eastAsia="fi-FI"/>
        </w:rPr>
      </w:pPr>
      <w:hyperlink w:anchor="_Toc200454833" w:history="1">
        <w:r w:rsidR="004C2DE0" w:rsidRPr="001232A9">
          <w:rPr>
            <w:rStyle w:val="Hyperlinkki"/>
            <w:noProof/>
          </w:rPr>
          <w:t>Esimerkki 9. Viitemerkinnät: lähteiden erottaminen toisistaan kirjaintunnuksilla.</w:t>
        </w:r>
        <w:r w:rsidR="004C2DE0">
          <w:rPr>
            <w:noProof/>
            <w:webHidden/>
          </w:rPr>
          <w:tab/>
        </w:r>
        <w:r w:rsidR="004C2DE0">
          <w:rPr>
            <w:noProof/>
            <w:webHidden/>
          </w:rPr>
          <w:fldChar w:fldCharType="begin"/>
        </w:r>
        <w:r w:rsidR="004C2DE0">
          <w:rPr>
            <w:noProof/>
            <w:webHidden/>
          </w:rPr>
          <w:instrText xml:space="preserve"> PAGEREF _Toc200454833 \h </w:instrText>
        </w:r>
        <w:r w:rsidR="004C2DE0">
          <w:rPr>
            <w:noProof/>
            <w:webHidden/>
          </w:rPr>
        </w:r>
        <w:r w:rsidR="004C2DE0">
          <w:rPr>
            <w:noProof/>
            <w:webHidden/>
          </w:rPr>
          <w:fldChar w:fldCharType="separate"/>
        </w:r>
        <w:r w:rsidR="004C2DE0">
          <w:rPr>
            <w:noProof/>
            <w:webHidden/>
          </w:rPr>
          <w:t>12</w:t>
        </w:r>
        <w:r w:rsidR="004C2DE0">
          <w:rPr>
            <w:noProof/>
            <w:webHidden/>
          </w:rPr>
          <w:fldChar w:fldCharType="end"/>
        </w:r>
      </w:hyperlink>
    </w:p>
    <w:p w14:paraId="55AB9C10" w14:textId="5ECA6834" w:rsidR="004C2DE0" w:rsidRDefault="00DE712E">
      <w:pPr>
        <w:pStyle w:val="Kuvaotsikkoluettelo"/>
        <w:tabs>
          <w:tab w:val="right" w:pos="9060"/>
        </w:tabs>
        <w:rPr>
          <w:rFonts w:asciiTheme="minorHAnsi" w:eastAsiaTheme="minorEastAsia" w:hAnsiTheme="minorHAnsi" w:cstheme="minorBidi"/>
          <w:noProof/>
          <w:szCs w:val="22"/>
          <w:lang w:eastAsia="fi-FI"/>
        </w:rPr>
      </w:pPr>
      <w:hyperlink w:anchor="_Toc200454834" w:history="1">
        <w:r w:rsidR="004C2DE0" w:rsidRPr="001232A9">
          <w:rPr>
            <w:rStyle w:val="Hyperlinkki"/>
            <w:noProof/>
          </w:rPr>
          <w:t>Esimerkki 10. Viitemerkinnät: sähköisesti julkaistut teokset ja artikkelit.</w:t>
        </w:r>
        <w:r w:rsidR="004C2DE0">
          <w:rPr>
            <w:noProof/>
            <w:webHidden/>
          </w:rPr>
          <w:tab/>
        </w:r>
        <w:r w:rsidR="004C2DE0">
          <w:rPr>
            <w:noProof/>
            <w:webHidden/>
          </w:rPr>
          <w:fldChar w:fldCharType="begin"/>
        </w:r>
        <w:r w:rsidR="004C2DE0">
          <w:rPr>
            <w:noProof/>
            <w:webHidden/>
          </w:rPr>
          <w:instrText xml:space="preserve"> PAGEREF _Toc200454834 \h </w:instrText>
        </w:r>
        <w:r w:rsidR="004C2DE0">
          <w:rPr>
            <w:noProof/>
            <w:webHidden/>
          </w:rPr>
        </w:r>
        <w:r w:rsidR="004C2DE0">
          <w:rPr>
            <w:noProof/>
            <w:webHidden/>
          </w:rPr>
          <w:fldChar w:fldCharType="separate"/>
        </w:r>
        <w:r w:rsidR="004C2DE0">
          <w:rPr>
            <w:noProof/>
            <w:webHidden/>
          </w:rPr>
          <w:t>13</w:t>
        </w:r>
        <w:r w:rsidR="004C2DE0">
          <w:rPr>
            <w:noProof/>
            <w:webHidden/>
          </w:rPr>
          <w:fldChar w:fldCharType="end"/>
        </w:r>
      </w:hyperlink>
    </w:p>
    <w:p w14:paraId="338EEA27" w14:textId="38A6F968" w:rsidR="004C2DE0" w:rsidRDefault="00DE712E">
      <w:pPr>
        <w:pStyle w:val="Kuvaotsikkoluettelo"/>
        <w:tabs>
          <w:tab w:val="right" w:pos="9060"/>
        </w:tabs>
        <w:rPr>
          <w:rFonts w:asciiTheme="minorHAnsi" w:eastAsiaTheme="minorEastAsia" w:hAnsiTheme="minorHAnsi" w:cstheme="minorBidi"/>
          <w:noProof/>
          <w:szCs w:val="22"/>
          <w:lang w:eastAsia="fi-FI"/>
        </w:rPr>
      </w:pPr>
      <w:hyperlink w:anchor="_Toc200454835" w:history="1">
        <w:r w:rsidR="004C2DE0" w:rsidRPr="001232A9">
          <w:rPr>
            <w:rStyle w:val="Hyperlinkki"/>
            <w:noProof/>
          </w:rPr>
          <w:t>Esimerkki 11. Viitemerkinnät: verkkouutiset ym.</w:t>
        </w:r>
        <w:r w:rsidR="004C2DE0">
          <w:rPr>
            <w:noProof/>
            <w:webHidden/>
          </w:rPr>
          <w:tab/>
        </w:r>
        <w:r w:rsidR="004C2DE0">
          <w:rPr>
            <w:noProof/>
            <w:webHidden/>
          </w:rPr>
          <w:fldChar w:fldCharType="begin"/>
        </w:r>
        <w:r w:rsidR="004C2DE0">
          <w:rPr>
            <w:noProof/>
            <w:webHidden/>
          </w:rPr>
          <w:instrText xml:space="preserve"> PAGEREF _Toc200454835 \h </w:instrText>
        </w:r>
        <w:r w:rsidR="004C2DE0">
          <w:rPr>
            <w:noProof/>
            <w:webHidden/>
          </w:rPr>
        </w:r>
        <w:r w:rsidR="004C2DE0">
          <w:rPr>
            <w:noProof/>
            <w:webHidden/>
          </w:rPr>
          <w:fldChar w:fldCharType="separate"/>
        </w:r>
        <w:r w:rsidR="004C2DE0">
          <w:rPr>
            <w:noProof/>
            <w:webHidden/>
          </w:rPr>
          <w:t>14</w:t>
        </w:r>
        <w:r w:rsidR="004C2DE0">
          <w:rPr>
            <w:noProof/>
            <w:webHidden/>
          </w:rPr>
          <w:fldChar w:fldCharType="end"/>
        </w:r>
      </w:hyperlink>
    </w:p>
    <w:p w14:paraId="0CB9B9EE" w14:textId="3B869C3F" w:rsidR="004C2DE0" w:rsidRDefault="00DE712E">
      <w:pPr>
        <w:pStyle w:val="Kuvaotsikkoluettelo"/>
        <w:tabs>
          <w:tab w:val="right" w:pos="9060"/>
        </w:tabs>
        <w:rPr>
          <w:rFonts w:asciiTheme="minorHAnsi" w:eastAsiaTheme="minorEastAsia" w:hAnsiTheme="minorHAnsi" w:cstheme="minorBidi"/>
          <w:noProof/>
          <w:szCs w:val="22"/>
          <w:lang w:eastAsia="fi-FI"/>
        </w:rPr>
      </w:pPr>
      <w:hyperlink w:anchor="_Toc200454836" w:history="1">
        <w:r w:rsidR="004C2DE0" w:rsidRPr="001232A9">
          <w:rPr>
            <w:rStyle w:val="Hyperlinkki"/>
            <w:noProof/>
          </w:rPr>
          <w:t>Esimerkki 12. Viitemerkinnät: blogipostaukset, sosiaalisen median viestit ym.</w:t>
        </w:r>
        <w:r w:rsidR="004C2DE0">
          <w:rPr>
            <w:noProof/>
            <w:webHidden/>
          </w:rPr>
          <w:tab/>
        </w:r>
        <w:r w:rsidR="004C2DE0">
          <w:rPr>
            <w:noProof/>
            <w:webHidden/>
          </w:rPr>
          <w:fldChar w:fldCharType="begin"/>
        </w:r>
        <w:r w:rsidR="004C2DE0">
          <w:rPr>
            <w:noProof/>
            <w:webHidden/>
          </w:rPr>
          <w:instrText xml:space="preserve"> PAGEREF _Toc200454836 \h </w:instrText>
        </w:r>
        <w:r w:rsidR="004C2DE0">
          <w:rPr>
            <w:noProof/>
            <w:webHidden/>
          </w:rPr>
        </w:r>
        <w:r w:rsidR="004C2DE0">
          <w:rPr>
            <w:noProof/>
            <w:webHidden/>
          </w:rPr>
          <w:fldChar w:fldCharType="separate"/>
        </w:r>
        <w:r w:rsidR="004C2DE0">
          <w:rPr>
            <w:noProof/>
            <w:webHidden/>
          </w:rPr>
          <w:t>15</w:t>
        </w:r>
        <w:r w:rsidR="004C2DE0">
          <w:rPr>
            <w:noProof/>
            <w:webHidden/>
          </w:rPr>
          <w:fldChar w:fldCharType="end"/>
        </w:r>
      </w:hyperlink>
    </w:p>
    <w:p w14:paraId="4C1E982E" w14:textId="11EAF744" w:rsidR="004C2DE0" w:rsidRDefault="00DE712E">
      <w:pPr>
        <w:pStyle w:val="Kuvaotsikkoluettelo"/>
        <w:tabs>
          <w:tab w:val="right" w:pos="9060"/>
        </w:tabs>
        <w:rPr>
          <w:rFonts w:asciiTheme="minorHAnsi" w:eastAsiaTheme="minorEastAsia" w:hAnsiTheme="minorHAnsi" w:cstheme="minorBidi"/>
          <w:noProof/>
          <w:szCs w:val="22"/>
          <w:lang w:eastAsia="fi-FI"/>
        </w:rPr>
      </w:pPr>
      <w:hyperlink w:anchor="_Toc200454837" w:history="1">
        <w:r w:rsidR="004C2DE0" w:rsidRPr="001232A9">
          <w:rPr>
            <w:rStyle w:val="Hyperlinkki"/>
            <w:noProof/>
          </w:rPr>
          <w:t>Esimerkki 13. Viitemerkinnät: verkkosivustot/verkkosivut.</w:t>
        </w:r>
        <w:r w:rsidR="004C2DE0">
          <w:rPr>
            <w:noProof/>
            <w:webHidden/>
          </w:rPr>
          <w:tab/>
        </w:r>
        <w:r w:rsidR="004C2DE0">
          <w:rPr>
            <w:noProof/>
            <w:webHidden/>
          </w:rPr>
          <w:fldChar w:fldCharType="begin"/>
        </w:r>
        <w:r w:rsidR="004C2DE0">
          <w:rPr>
            <w:noProof/>
            <w:webHidden/>
          </w:rPr>
          <w:instrText xml:space="preserve"> PAGEREF _Toc200454837 \h </w:instrText>
        </w:r>
        <w:r w:rsidR="004C2DE0">
          <w:rPr>
            <w:noProof/>
            <w:webHidden/>
          </w:rPr>
        </w:r>
        <w:r w:rsidR="004C2DE0">
          <w:rPr>
            <w:noProof/>
            <w:webHidden/>
          </w:rPr>
          <w:fldChar w:fldCharType="separate"/>
        </w:r>
        <w:r w:rsidR="004C2DE0">
          <w:rPr>
            <w:noProof/>
            <w:webHidden/>
          </w:rPr>
          <w:t>15</w:t>
        </w:r>
        <w:r w:rsidR="004C2DE0">
          <w:rPr>
            <w:noProof/>
            <w:webHidden/>
          </w:rPr>
          <w:fldChar w:fldCharType="end"/>
        </w:r>
      </w:hyperlink>
    </w:p>
    <w:p w14:paraId="4CC109CE" w14:textId="403CF369" w:rsidR="004C2DE0" w:rsidRDefault="00DE712E">
      <w:pPr>
        <w:pStyle w:val="Kuvaotsikkoluettelo"/>
        <w:tabs>
          <w:tab w:val="right" w:pos="9060"/>
        </w:tabs>
        <w:rPr>
          <w:rFonts w:asciiTheme="minorHAnsi" w:eastAsiaTheme="minorEastAsia" w:hAnsiTheme="minorHAnsi" w:cstheme="minorBidi"/>
          <w:noProof/>
          <w:szCs w:val="22"/>
          <w:lang w:eastAsia="fi-FI"/>
        </w:rPr>
      </w:pPr>
      <w:hyperlink w:anchor="_Toc200454838" w:history="1">
        <w:r w:rsidR="004C2DE0" w:rsidRPr="001232A9">
          <w:rPr>
            <w:rStyle w:val="Hyperlinkki"/>
            <w:noProof/>
          </w:rPr>
          <w:t>Esimerkki 14. Viitemerkinnät: valtiopäiväasiakirjat ja komiteamietinnöt.</w:t>
        </w:r>
        <w:r w:rsidR="004C2DE0">
          <w:rPr>
            <w:noProof/>
            <w:webHidden/>
          </w:rPr>
          <w:tab/>
        </w:r>
        <w:r w:rsidR="004C2DE0">
          <w:rPr>
            <w:noProof/>
            <w:webHidden/>
          </w:rPr>
          <w:fldChar w:fldCharType="begin"/>
        </w:r>
        <w:r w:rsidR="004C2DE0">
          <w:rPr>
            <w:noProof/>
            <w:webHidden/>
          </w:rPr>
          <w:instrText xml:space="preserve"> PAGEREF _Toc200454838 \h </w:instrText>
        </w:r>
        <w:r w:rsidR="004C2DE0">
          <w:rPr>
            <w:noProof/>
            <w:webHidden/>
          </w:rPr>
        </w:r>
        <w:r w:rsidR="004C2DE0">
          <w:rPr>
            <w:noProof/>
            <w:webHidden/>
          </w:rPr>
          <w:fldChar w:fldCharType="separate"/>
        </w:r>
        <w:r w:rsidR="004C2DE0">
          <w:rPr>
            <w:noProof/>
            <w:webHidden/>
          </w:rPr>
          <w:t>16</w:t>
        </w:r>
        <w:r w:rsidR="004C2DE0">
          <w:rPr>
            <w:noProof/>
            <w:webHidden/>
          </w:rPr>
          <w:fldChar w:fldCharType="end"/>
        </w:r>
      </w:hyperlink>
    </w:p>
    <w:p w14:paraId="24A20FA9" w14:textId="7F4FDC57" w:rsidR="004C2DE0" w:rsidRDefault="00DE712E">
      <w:pPr>
        <w:pStyle w:val="Kuvaotsikkoluettelo"/>
        <w:tabs>
          <w:tab w:val="right" w:pos="9060"/>
        </w:tabs>
        <w:rPr>
          <w:rFonts w:asciiTheme="minorHAnsi" w:eastAsiaTheme="minorEastAsia" w:hAnsiTheme="minorHAnsi" w:cstheme="minorBidi"/>
          <w:noProof/>
          <w:szCs w:val="22"/>
          <w:lang w:eastAsia="fi-FI"/>
        </w:rPr>
      </w:pPr>
      <w:hyperlink w:anchor="_Toc200454839" w:history="1">
        <w:r w:rsidR="004C2DE0" w:rsidRPr="001232A9">
          <w:rPr>
            <w:rStyle w:val="Hyperlinkki"/>
            <w:noProof/>
          </w:rPr>
          <w:t>Esimerkki 15. Viitemerkinnät: ulkomaiset ja eurooppalaiset virallislähteet.</w:t>
        </w:r>
        <w:r w:rsidR="004C2DE0">
          <w:rPr>
            <w:noProof/>
            <w:webHidden/>
          </w:rPr>
          <w:tab/>
        </w:r>
        <w:r w:rsidR="004C2DE0">
          <w:rPr>
            <w:noProof/>
            <w:webHidden/>
          </w:rPr>
          <w:fldChar w:fldCharType="begin"/>
        </w:r>
        <w:r w:rsidR="004C2DE0">
          <w:rPr>
            <w:noProof/>
            <w:webHidden/>
          </w:rPr>
          <w:instrText xml:space="preserve"> PAGEREF _Toc200454839 \h </w:instrText>
        </w:r>
        <w:r w:rsidR="004C2DE0">
          <w:rPr>
            <w:noProof/>
            <w:webHidden/>
          </w:rPr>
        </w:r>
        <w:r w:rsidR="004C2DE0">
          <w:rPr>
            <w:noProof/>
            <w:webHidden/>
          </w:rPr>
          <w:fldChar w:fldCharType="separate"/>
        </w:r>
        <w:r w:rsidR="004C2DE0">
          <w:rPr>
            <w:noProof/>
            <w:webHidden/>
          </w:rPr>
          <w:t>17</w:t>
        </w:r>
        <w:r w:rsidR="004C2DE0">
          <w:rPr>
            <w:noProof/>
            <w:webHidden/>
          </w:rPr>
          <w:fldChar w:fldCharType="end"/>
        </w:r>
      </w:hyperlink>
    </w:p>
    <w:p w14:paraId="783F887A" w14:textId="44E2B28F" w:rsidR="004C2DE0" w:rsidRDefault="00DE712E">
      <w:pPr>
        <w:pStyle w:val="Kuvaotsikkoluettelo"/>
        <w:tabs>
          <w:tab w:val="right" w:pos="9060"/>
        </w:tabs>
        <w:rPr>
          <w:rFonts w:asciiTheme="minorHAnsi" w:eastAsiaTheme="minorEastAsia" w:hAnsiTheme="minorHAnsi" w:cstheme="minorBidi"/>
          <w:noProof/>
          <w:szCs w:val="22"/>
          <w:lang w:eastAsia="fi-FI"/>
        </w:rPr>
      </w:pPr>
      <w:hyperlink w:anchor="_Toc200454840" w:history="1">
        <w:r w:rsidR="004C2DE0" w:rsidRPr="001232A9">
          <w:rPr>
            <w:rStyle w:val="Hyperlinkki"/>
            <w:noProof/>
          </w:rPr>
          <w:t>Esimerkki 16. Viitemerkinnät: ministeriöiden ym. julkaisut.</w:t>
        </w:r>
        <w:r w:rsidR="004C2DE0">
          <w:rPr>
            <w:noProof/>
            <w:webHidden/>
          </w:rPr>
          <w:tab/>
        </w:r>
        <w:r w:rsidR="004C2DE0">
          <w:rPr>
            <w:noProof/>
            <w:webHidden/>
          </w:rPr>
          <w:fldChar w:fldCharType="begin"/>
        </w:r>
        <w:r w:rsidR="004C2DE0">
          <w:rPr>
            <w:noProof/>
            <w:webHidden/>
          </w:rPr>
          <w:instrText xml:space="preserve"> PAGEREF _Toc200454840 \h </w:instrText>
        </w:r>
        <w:r w:rsidR="004C2DE0">
          <w:rPr>
            <w:noProof/>
            <w:webHidden/>
          </w:rPr>
        </w:r>
        <w:r w:rsidR="004C2DE0">
          <w:rPr>
            <w:noProof/>
            <w:webHidden/>
          </w:rPr>
          <w:fldChar w:fldCharType="separate"/>
        </w:r>
        <w:r w:rsidR="004C2DE0">
          <w:rPr>
            <w:noProof/>
            <w:webHidden/>
          </w:rPr>
          <w:t>17</w:t>
        </w:r>
        <w:r w:rsidR="004C2DE0">
          <w:rPr>
            <w:noProof/>
            <w:webHidden/>
          </w:rPr>
          <w:fldChar w:fldCharType="end"/>
        </w:r>
      </w:hyperlink>
    </w:p>
    <w:p w14:paraId="3863B877" w14:textId="53D3E32C" w:rsidR="004C2DE0" w:rsidRDefault="00DE712E">
      <w:pPr>
        <w:pStyle w:val="Kuvaotsikkoluettelo"/>
        <w:tabs>
          <w:tab w:val="right" w:pos="9060"/>
        </w:tabs>
        <w:rPr>
          <w:rFonts w:asciiTheme="minorHAnsi" w:eastAsiaTheme="minorEastAsia" w:hAnsiTheme="minorHAnsi" w:cstheme="minorBidi"/>
          <w:noProof/>
          <w:szCs w:val="22"/>
          <w:lang w:eastAsia="fi-FI"/>
        </w:rPr>
      </w:pPr>
      <w:hyperlink w:anchor="_Toc200454841" w:history="1">
        <w:r w:rsidR="004C2DE0" w:rsidRPr="001232A9">
          <w:rPr>
            <w:rStyle w:val="Hyperlinkki"/>
            <w:noProof/>
          </w:rPr>
          <w:t>Esimerkki 17. Viitemerkinnät: kotimaiset tuomioistuimet.</w:t>
        </w:r>
        <w:r w:rsidR="004C2DE0">
          <w:rPr>
            <w:noProof/>
            <w:webHidden/>
          </w:rPr>
          <w:tab/>
        </w:r>
        <w:r w:rsidR="004C2DE0">
          <w:rPr>
            <w:noProof/>
            <w:webHidden/>
          </w:rPr>
          <w:fldChar w:fldCharType="begin"/>
        </w:r>
        <w:r w:rsidR="004C2DE0">
          <w:rPr>
            <w:noProof/>
            <w:webHidden/>
          </w:rPr>
          <w:instrText xml:space="preserve"> PAGEREF _Toc200454841 \h </w:instrText>
        </w:r>
        <w:r w:rsidR="004C2DE0">
          <w:rPr>
            <w:noProof/>
            <w:webHidden/>
          </w:rPr>
        </w:r>
        <w:r w:rsidR="004C2DE0">
          <w:rPr>
            <w:noProof/>
            <w:webHidden/>
          </w:rPr>
          <w:fldChar w:fldCharType="separate"/>
        </w:r>
        <w:r w:rsidR="004C2DE0">
          <w:rPr>
            <w:noProof/>
            <w:webHidden/>
          </w:rPr>
          <w:t>19</w:t>
        </w:r>
        <w:r w:rsidR="004C2DE0">
          <w:rPr>
            <w:noProof/>
            <w:webHidden/>
          </w:rPr>
          <w:fldChar w:fldCharType="end"/>
        </w:r>
      </w:hyperlink>
    </w:p>
    <w:p w14:paraId="64A888B7" w14:textId="711F5E92" w:rsidR="004C2DE0" w:rsidRDefault="00DE712E">
      <w:pPr>
        <w:pStyle w:val="Kuvaotsikkoluettelo"/>
        <w:tabs>
          <w:tab w:val="right" w:pos="9060"/>
        </w:tabs>
        <w:rPr>
          <w:rFonts w:asciiTheme="minorHAnsi" w:eastAsiaTheme="minorEastAsia" w:hAnsiTheme="minorHAnsi" w:cstheme="minorBidi"/>
          <w:noProof/>
          <w:szCs w:val="22"/>
          <w:lang w:eastAsia="fi-FI"/>
        </w:rPr>
      </w:pPr>
      <w:hyperlink w:anchor="_Toc200454842" w:history="1">
        <w:r w:rsidR="004C2DE0" w:rsidRPr="001232A9">
          <w:rPr>
            <w:rStyle w:val="Hyperlinkki"/>
            <w:noProof/>
          </w:rPr>
          <w:t>Esimerkki 18. Viitemerkinnät: viranomaisratkaisut.</w:t>
        </w:r>
        <w:r w:rsidR="004C2DE0">
          <w:rPr>
            <w:noProof/>
            <w:webHidden/>
          </w:rPr>
          <w:tab/>
        </w:r>
        <w:r w:rsidR="004C2DE0">
          <w:rPr>
            <w:noProof/>
            <w:webHidden/>
          </w:rPr>
          <w:fldChar w:fldCharType="begin"/>
        </w:r>
        <w:r w:rsidR="004C2DE0">
          <w:rPr>
            <w:noProof/>
            <w:webHidden/>
          </w:rPr>
          <w:instrText xml:space="preserve"> PAGEREF _Toc200454842 \h </w:instrText>
        </w:r>
        <w:r w:rsidR="004C2DE0">
          <w:rPr>
            <w:noProof/>
            <w:webHidden/>
          </w:rPr>
        </w:r>
        <w:r w:rsidR="004C2DE0">
          <w:rPr>
            <w:noProof/>
            <w:webHidden/>
          </w:rPr>
          <w:fldChar w:fldCharType="separate"/>
        </w:r>
        <w:r w:rsidR="004C2DE0">
          <w:rPr>
            <w:noProof/>
            <w:webHidden/>
          </w:rPr>
          <w:t>19</w:t>
        </w:r>
        <w:r w:rsidR="004C2DE0">
          <w:rPr>
            <w:noProof/>
            <w:webHidden/>
          </w:rPr>
          <w:fldChar w:fldCharType="end"/>
        </w:r>
      </w:hyperlink>
    </w:p>
    <w:p w14:paraId="3091CC5E" w14:textId="61875E59" w:rsidR="004C2DE0" w:rsidRDefault="00DE712E">
      <w:pPr>
        <w:pStyle w:val="Kuvaotsikkoluettelo"/>
        <w:tabs>
          <w:tab w:val="right" w:pos="9060"/>
        </w:tabs>
        <w:rPr>
          <w:rFonts w:asciiTheme="minorHAnsi" w:eastAsiaTheme="minorEastAsia" w:hAnsiTheme="minorHAnsi" w:cstheme="minorBidi"/>
          <w:noProof/>
          <w:szCs w:val="22"/>
          <w:lang w:eastAsia="fi-FI"/>
        </w:rPr>
      </w:pPr>
      <w:hyperlink w:anchor="_Toc200454843" w:history="1">
        <w:r w:rsidR="004C2DE0" w:rsidRPr="001232A9">
          <w:rPr>
            <w:rStyle w:val="Hyperlinkki"/>
            <w:noProof/>
          </w:rPr>
          <w:t>Esimerkki 19. Viitemerkinnät: ulkomaiset tuomioistuimet.</w:t>
        </w:r>
        <w:r w:rsidR="004C2DE0">
          <w:rPr>
            <w:noProof/>
            <w:webHidden/>
          </w:rPr>
          <w:tab/>
        </w:r>
        <w:r w:rsidR="004C2DE0">
          <w:rPr>
            <w:noProof/>
            <w:webHidden/>
          </w:rPr>
          <w:fldChar w:fldCharType="begin"/>
        </w:r>
        <w:r w:rsidR="004C2DE0">
          <w:rPr>
            <w:noProof/>
            <w:webHidden/>
          </w:rPr>
          <w:instrText xml:space="preserve"> PAGEREF _Toc200454843 \h </w:instrText>
        </w:r>
        <w:r w:rsidR="004C2DE0">
          <w:rPr>
            <w:noProof/>
            <w:webHidden/>
          </w:rPr>
        </w:r>
        <w:r w:rsidR="004C2DE0">
          <w:rPr>
            <w:noProof/>
            <w:webHidden/>
          </w:rPr>
          <w:fldChar w:fldCharType="separate"/>
        </w:r>
        <w:r w:rsidR="004C2DE0">
          <w:rPr>
            <w:noProof/>
            <w:webHidden/>
          </w:rPr>
          <w:t>20</w:t>
        </w:r>
        <w:r w:rsidR="004C2DE0">
          <w:rPr>
            <w:noProof/>
            <w:webHidden/>
          </w:rPr>
          <w:fldChar w:fldCharType="end"/>
        </w:r>
      </w:hyperlink>
    </w:p>
    <w:p w14:paraId="6459FD99" w14:textId="26F77A0E" w:rsidR="004C2DE0" w:rsidRDefault="00DE712E">
      <w:pPr>
        <w:pStyle w:val="Kuvaotsikkoluettelo"/>
        <w:tabs>
          <w:tab w:val="right" w:pos="9060"/>
        </w:tabs>
        <w:rPr>
          <w:rFonts w:asciiTheme="minorHAnsi" w:eastAsiaTheme="minorEastAsia" w:hAnsiTheme="minorHAnsi" w:cstheme="minorBidi"/>
          <w:noProof/>
          <w:szCs w:val="22"/>
          <w:lang w:eastAsia="fi-FI"/>
        </w:rPr>
      </w:pPr>
      <w:hyperlink w:anchor="_Toc200454844" w:history="1">
        <w:r w:rsidR="004C2DE0" w:rsidRPr="001232A9">
          <w:rPr>
            <w:rStyle w:val="Hyperlinkki"/>
            <w:noProof/>
          </w:rPr>
          <w:t>Esimerkki 20. Viitemerkinnät: ylikansalliset tuomioistuimet.</w:t>
        </w:r>
        <w:r w:rsidR="004C2DE0">
          <w:rPr>
            <w:noProof/>
            <w:webHidden/>
          </w:rPr>
          <w:tab/>
        </w:r>
        <w:r w:rsidR="004C2DE0">
          <w:rPr>
            <w:noProof/>
            <w:webHidden/>
          </w:rPr>
          <w:fldChar w:fldCharType="begin"/>
        </w:r>
        <w:r w:rsidR="004C2DE0">
          <w:rPr>
            <w:noProof/>
            <w:webHidden/>
          </w:rPr>
          <w:instrText xml:space="preserve"> PAGEREF _Toc200454844 \h </w:instrText>
        </w:r>
        <w:r w:rsidR="004C2DE0">
          <w:rPr>
            <w:noProof/>
            <w:webHidden/>
          </w:rPr>
        </w:r>
        <w:r w:rsidR="004C2DE0">
          <w:rPr>
            <w:noProof/>
            <w:webHidden/>
          </w:rPr>
          <w:fldChar w:fldCharType="separate"/>
        </w:r>
        <w:r w:rsidR="004C2DE0">
          <w:rPr>
            <w:noProof/>
            <w:webHidden/>
          </w:rPr>
          <w:t>20</w:t>
        </w:r>
        <w:r w:rsidR="004C2DE0">
          <w:rPr>
            <w:noProof/>
            <w:webHidden/>
          </w:rPr>
          <w:fldChar w:fldCharType="end"/>
        </w:r>
      </w:hyperlink>
    </w:p>
    <w:p w14:paraId="6B62D369" w14:textId="75BA9621" w:rsidR="004C2DE0" w:rsidRDefault="00DE712E">
      <w:pPr>
        <w:pStyle w:val="Kuvaotsikkoluettelo"/>
        <w:tabs>
          <w:tab w:val="right" w:pos="9060"/>
        </w:tabs>
        <w:rPr>
          <w:rFonts w:asciiTheme="minorHAnsi" w:eastAsiaTheme="minorEastAsia" w:hAnsiTheme="minorHAnsi" w:cstheme="minorBidi"/>
          <w:noProof/>
          <w:szCs w:val="22"/>
          <w:lang w:eastAsia="fi-FI"/>
        </w:rPr>
      </w:pPr>
      <w:hyperlink w:anchor="_Toc200454845" w:history="1">
        <w:r w:rsidR="004C2DE0" w:rsidRPr="001232A9">
          <w:rPr>
            <w:rStyle w:val="Hyperlinkki"/>
            <w:noProof/>
          </w:rPr>
          <w:t>Esimerkki 21. Oikeustapauksiin viittaaminen kutsumanimellä.</w:t>
        </w:r>
        <w:r w:rsidR="004C2DE0">
          <w:rPr>
            <w:noProof/>
            <w:webHidden/>
          </w:rPr>
          <w:tab/>
        </w:r>
        <w:r w:rsidR="004C2DE0">
          <w:rPr>
            <w:noProof/>
            <w:webHidden/>
          </w:rPr>
          <w:fldChar w:fldCharType="begin"/>
        </w:r>
        <w:r w:rsidR="004C2DE0">
          <w:rPr>
            <w:noProof/>
            <w:webHidden/>
          </w:rPr>
          <w:instrText xml:space="preserve"> PAGEREF _Toc200454845 \h </w:instrText>
        </w:r>
        <w:r w:rsidR="004C2DE0">
          <w:rPr>
            <w:noProof/>
            <w:webHidden/>
          </w:rPr>
        </w:r>
        <w:r w:rsidR="004C2DE0">
          <w:rPr>
            <w:noProof/>
            <w:webHidden/>
          </w:rPr>
          <w:fldChar w:fldCharType="separate"/>
        </w:r>
        <w:r w:rsidR="004C2DE0">
          <w:rPr>
            <w:noProof/>
            <w:webHidden/>
          </w:rPr>
          <w:t>21</w:t>
        </w:r>
        <w:r w:rsidR="004C2DE0">
          <w:rPr>
            <w:noProof/>
            <w:webHidden/>
          </w:rPr>
          <w:fldChar w:fldCharType="end"/>
        </w:r>
      </w:hyperlink>
    </w:p>
    <w:p w14:paraId="49555483" w14:textId="1710AFDA" w:rsidR="004C2DE0" w:rsidRDefault="00DE712E">
      <w:pPr>
        <w:pStyle w:val="Kuvaotsikkoluettelo"/>
        <w:tabs>
          <w:tab w:val="right" w:pos="9060"/>
        </w:tabs>
        <w:rPr>
          <w:rFonts w:asciiTheme="minorHAnsi" w:eastAsiaTheme="minorEastAsia" w:hAnsiTheme="minorHAnsi" w:cstheme="minorBidi"/>
          <w:noProof/>
          <w:szCs w:val="22"/>
          <w:lang w:eastAsia="fi-FI"/>
        </w:rPr>
      </w:pPr>
      <w:hyperlink w:anchor="_Toc200454846" w:history="1">
        <w:r w:rsidR="004C2DE0" w:rsidRPr="001232A9">
          <w:rPr>
            <w:rStyle w:val="Hyperlinkki"/>
            <w:noProof/>
          </w:rPr>
          <w:t>Esimerkki 22. Alkukirjain ja välimerkit alaviitteissä.</w:t>
        </w:r>
        <w:r w:rsidR="004C2DE0">
          <w:rPr>
            <w:noProof/>
            <w:webHidden/>
          </w:rPr>
          <w:tab/>
        </w:r>
        <w:r w:rsidR="004C2DE0">
          <w:rPr>
            <w:noProof/>
            <w:webHidden/>
          </w:rPr>
          <w:fldChar w:fldCharType="begin"/>
        </w:r>
        <w:r w:rsidR="004C2DE0">
          <w:rPr>
            <w:noProof/>
            <w:webHidden/>
          </w:rPr>
          <w:instrText xml:space="preserve"> PAGEREF _Toc200454846 \h </w:instrText>
        </w:r>
        <w:r w:rsidR="004C2DE0">
          <w:rPr>
            <w:noProof/>
            <w:webHidden/>
          </w:rPr>
        </w:r>
        <w:r w:rsidR="004C2DE0">
          <w:rPr>
            <w:noProof/>
            <w:webHidden/>
          </w:rPr>
          <w:fldChar w:fldCharType="separate"/>
        </w:r>
        <w:r w:rsidR="004C2DE0">
          <w:rPr>
            <w:noProof/>
            <w:webHidden/>
          </w:rPr>
          <w:t>22</w:t>
        </w:r>
        <w:r w:rsidR="004C2DE0">
          <w:rPr>
            <w:noProof/>
            <w:webHidden/>
          </w:rPr>
          <w:fldChar w:fldCharType="end"/>
        </w:r>
      </w:hyperlink>
    </w:p>
    <w:p w14:paraId="6997F8AF" w14:textId="11B0DC7D" w:rsidR="004C2DE0" w:rsidRDefault="00DE712E">
      <w:pPr>
        <w:pStyle w:val="Kuvaotsikkoluettelo"/>
        <w:tabs>
          <w:tab w:val="right" w:pos="9060"/>
        </w:tabs>
        <w:rPr>
          <w:rFonts w:asciiTheme="minorHAnsi" w:eastAsiaTheme="minorEastAsia" w:hAnsiTheme="minorHAnsi" w:cstheme="minorBidi"/>
          <w:noProof/>
          <w:szCs w:val="22"/>
          <w:lang w:eastAsia="fi-FI"/>
        </w:rPr>
      </w:pPr>
      <w:hyperlink w:anchor="_Toc200454847" w:history="1">
        <w:r w:rsidR="004C2DE0" w:rsidRPr="001232A9">
          <w:rPr>
            <w:rStyle w:val="Hyperlinkki"/>
            <w:noProof/>
          </w:rPr>
          <w:t>Esimerkki 23. Tavallisimmat viittaussignaalit selityksineen.</w:t>
        </w:r>
        <w:r w:rsidR="004C2DE0">
          <w:rPr>
            <w:noProof/>
            <w:webHidden/>
          </w:rPr>
          <w:tab/>
        </w:r>
        <w:r w:rsidR="004C2DE0">
          <w:rPr>
            <w:noProof/>
            <w:webHidden/>
          </w:rPr>
          <w:fldChar w:fldCharType="begin"/>
        </w:r>
        <w:r w:rsidR="004C2DE0">
          <w:rPr>
            <w:noProof/>
            <w:webHidden/>
          </w:rPr>
          <w:instrText xml:space="preserve"> PAGEREF _Toc200454847 \h </w:instrText>
        </w:r>
        <w:r w:rsidR="004C2DE0">
          <w:rPr>
            <w:noProof/>
            <w:webHidden/>
          </w:rPr>
        </w:r>
        <w:r w:rsidR="004C2DE0">
          <w:rPr>
            <w:noProof/>
            <w:webHidden/>
          </w:rPr>
          <w:fldChar w:fldCharType="separate"/>
        </w:r>
        <w:r w:rsidR="004C2DE0">
          <w:rPr>
            <w:noProof/>
            <w:webHidden/>
          </w:rPr>
          <w:t>23</w:t>
        </w:r>
        <w:r w:rsidR="004C2DE0">
          <w:rPr>
            <w:noProof/>
            <w:webHidden/>
          </w:rPr>
          <w:fldChar w:fldCharType="end"/>
        </w:r>
      </w:hyperlink>
    </w:p>
    <w:p w14:paraId="062C3C47" w14:textId="5DC7C653" w:rsidR="004C2DE0" w:rsidRDefault="00DE712E">
      <w:pPr>
        <w:pStyle w:val="Kuvaotsikkoluettelo"/>
        <w:tabs>
          <w:tab w:val="right" w:pos="9060"/>
        </w:tabs>
        <w:rPr>
          <w:rFonts w:asciiTheme="minorHAnsi" w:eastAsiaTheme="minorEastAsia" w:hAnsiTheme="minorHAnsi" w:cstheme="minorBidi"/>
          <w:noProof/>
          <w:szCs w:val="22"/>
          <w:lang w:eastAsia="fi-FI"/>
        </w:rPr>
      </w:pPr>
      <w:hyperlink w:anchor="_Toc200454848" w:history="1">
        <w:r w:rsidR="004C2DE0" w:rsidRPr="001232A9">
          <w:rPr>
            <w:rStyle w:val="Hyperlinkki"/>
            <w:noProof/>
          </w:rPr>
          <w:t>Esimerkki 24. Lakeihin viittaaminen.</w:t>
        </w:r>
        <w:r w:rsidR="004C2DE0">
          <w:rPr>
            <w:noProof/>
            <w:webHidden/>
          </w:rPr>
          <w:tab/>
        </w:r>
        <w:r w:rsidR="004C2DE0">
          <w:rPr>
            <w:noProof/>
            <w:webHidden/>
          </w:rPr>
          <w:fldChar w:fldCharType="begin"/>
        </w:r>
        <w:r w:rsidR="004C2DE0">
          <w:rPr>
            <w:noProof/>
            <w:webHidden/>
          </w:rPr>
          <w:instrText xml:space="preserve"> PAGEREF _Toc200454848 \h </w:instrText>
        </w:r>
        <w:r w:rsidR="004C2DE0">
          <w:rPr>
            <w:noProof/>
            <w:webHidden/>
          </w:rPr>
        </w:r>
        <w:r w:rsidR="004C2DE0">
          <w:rPr>
            <w:noProof/>
            <w:webHidden/>
          </w:rPr>
          <w:fldChar w:fldCharType="separate"/>
        </w:r>
        <w:r w:rsidR="004C2DE0">
          <w:rPr>
            <w:noProof/>
            <w:webHidden/>
          </w:rPr>
          <w:t>25</w:t>
        </w:r>
        <w:r w:rsidR="004C2DE0">
          <w:rPr>
            <w:noProof/>
            <w:webHidden/>
          </w:rPr>
          <w:fldChar w:fldCharType="end"/>
        </w:r>
      </w:hyperlink>
    </w:p>
    <w:p w14:paraId="6A111614" w14:textId="7DA83BCA" w:rsidR="004C2DE0" w:rsidRDefault="00DE712E">
      <w:pPr>
        <w:pStyle w:val="Kuvaotsikkoluettelo"/>
        <w:tabs>
          <w:tab w:val="right" w:pos="9060"/>
        </w:tabs>
        <w:rPr>
          <w:rFonts w:asciiTheme="minorHAnsi" w:eastAsiaTheme="minorEastAsia" w:hAnsiTheme="minorHAnsi" w:cstheme="minorBidi"/>
          <w:noProof/>
          <w:szCs w:val="22"/>
          <w:lang w:eastAsia="fi-FI"/>
        </w:rPr>
      </w:pPr>
      <w:hyperlink w:anchor="_Toc200454849" w:history="1">
        <w:r w:rsidR="004C2DE0" w:rsidRPr="001232A9">
          <w:rPr>
            <w:rStyle w:val="Hyperlinkki"/>
            <w:noProof/>
          </w:rPr>
          <w:t>Esimerkki 25. Euroopan unionin säädöksiin viittaaminen.</w:t>
        </w:r>
        <w:r w:rsidR="004C2DE0">
          <w:rPr>
            <w:noProof/>
            <w:webHidden/>
          </w:rPr>
          <w:tab/>
        </w:r>
        <w:r w:rsidR="004C2DE0">
          <w:rPr>
            <w:noProof/>
            <w:webHidden/>
          </w:rPr>
          <w:fldChar w:fldCharType="begin"/>
        </w:r>
        <w:r w:rsidR="004C2DE0">
          <w:rPr>
            <w:noProof/>
            <w:webHidden/>
          </w:rPr>
          <w:instrText xml:space="preserve"> PAGEREF _Toc200454849 \h </w:instrText>
        </w:r>
        <w:r w:rsidR="004C2DE0">
          <w:rPr>
            <w:noProof/>
            <w:webHidden/>
          </w:rPr>
        </w:r>
        <w:r w:rsidR="004C2DE0">
          <w:rPr>
            <w:noProof/>
            <w:webHidden/>
          </w:rPr>
          <w:fldChar w:fldCharType="separate"/>
        </w:r>
        <w:r w:rsidR="004C2DE0">
          <w:rPr>
            <w:noProof/>
            <w:webHidden/>
          </w:rPr>
          <w:t>26</w:t>
        </w:r>
        <w:r w:rsidR="004C2DE0">
          <w:rPr>
            <w:noProof/>
            <w:webHidden/>
          </w:rPr>
          <w:fldChar w:fldCharType="end"/>
        </w:r>
      </w:hyperlink>
    </w:p>
    <w:p w14:paraId="2C88F680" w14:textId="1FA84485" w:rsidR="004C2DE0" w:rsidRDefault="00DE712E">
      <w:pPr>
        <w:pStyle w:val="Kuvaotsikkoluettelo"/>
        <w:tabs>
          <w:tab w:val="right" w:pos="9060"/>
        </w:tabs>
        <w:rPr>
          <w:rFonts w:asciiTheme="minorHAnsi" w:eastAsiaTheme="minorEastAsia" w:hAnsiTheme="minorHAnsi" w:cstheme="minorBidi"/>
          <w:noProof/>
          <w:szCs w:val="22"/>
          <w:lang w:eastAsia="fi-FI"/>
        </w:rPr>
      </w:pPr>
      <w:hyperlink w:anchor="_Toc200454850" w:history="1">
        <w:r w:rsidR="004C2DE0" w:rsidRPr="001232A9">
          <w:rPr>
            <w:rStyle w:val="Hyperlinkki"/>
            <w:noProof/>
          </w:rPr>
          <w:t>Esimerkki 26. Valtiosopimuksiin viittaaminen.</w:t>
        </w:r>
        <w:r w:rsidR="004C2DE0">
          <w:rPr>
            <w:noProof/>
            <w:webHidden/>
          </w:rPr>
          <w:tab/>
        </w:r>
        <w:r w:rsidR="004C2DE0">
          <w:rPr>
            <w:noProof/>
            <w:webHidden/>
          </w:rPr>
          <w:fldChar w:fldCharType="begin"/>
        </w:r>
        <w:r w:rsidR="004C2DE0">
          <w:rPr>
            <w:noProof/>
            <w:webHidden/>
          </w:rPr>
          <w:instrText xml:space="preserve"> PAGEREF _Toc200454850 \h </w:instrText>
        </w:r>
        <w:r w:rsidR="004C2DE0">
          <w:rPr>
            <w:noProof/>
            <w:webHidden/>
          </w:rPr>
        </w:r>
        <w:r w:rsidR="004C2DE0">
          <w:rPr>
            <w:noProof/>
            <w:webHidden/>
          </w:rPr>
          <w:fldChar w:fldCharType="separate"/>
        </w:r>
        <w:r w:rsidR="004C2DE0">
          <w:rPr>
            <w:noProof/>
            <w:webHidden/>
          </w:rPr>
          <w:t>27</w:t>
        </w:r>
        <w:r w:rsidR="004C2DE0">
          <w:rPr>
            <w:noProof/>
            <w:webHidden/>
          </w:rPr>
          <w:fldChar w:fldCharType="end"/>
        </w:r>
      </w:hyperlink>
    </w:p>
    <w:p w14:paraId="1D65624C" w14:textId="259D8E44" w:rsidR="004C2DE0" w:rsidRDefault="00DE712E">
      <w:pPr>
        <w:pStyle w:val="Kuvaotsikkoluettelo"/>
        <w:tabs>
          <w:tab w:val="right" w:pos="9060"/>
        </w:tabs>
        <w:rPr>
          <w:rFonts w:asciiTheme="minorHAnsi" w:eastAsiaTheme="minorEastAsia" w:hAnsiTheme="minorHAnsi" w:cstheme="minorBidi"/>
          <w:noProof/>
          <w:szCs w:val="22"/>
          <w:lang w:eastAsia="fi-FI"/>
        </w:rPr>
      </w:pPr>
      <w:hyperlink w:anchor="_Toc200454851" w:history="1">
        <w:r w:rsidR="004C2DE0" w:rsidRPr="001232A9">
          <w:rPr>
            <w:rStyle w:val="Hyperlinkki"/>
            <w:noProof/>
          </w:rPr>
          <w:t>Esimerkki 27. Säännösviittausmerkinnät.</w:t>
        </w:r>
        <w:r w:rsidR="004C2DE0">
          <w:rPr>
            <w:noProof/>
            <w:webHidden/>
          </w:rPr>
          <w:tab/>
        </w:r>
        <w:r w:rsidR="004C2DE0">
          <w:rPr>
            <w:noProof/>
            <w:webHidden/>
          </w:rPr>
          <w:fldChar w:fldCharType="begin"/>
        </w:r>
        <w:r w:rsidR="004C2DE0">
          <w:rPr>
            <w:noProof/>
            <w:webHidden/>
          </w:rPr>
          <w:instrText xml:space="preserve"> PAGEREF _Toc200454851 \h </w:instrText>
        </w:r>
        <w:r w:rsidR="004C2DE0">
          <w:rPr>
            <w:noProof/>
            <w:webHidden/>
          </w:rPr>
        </w:r>
        <w:r w:rsidR="004C2DE0">
          <w:rPr>
            <w:noProof/>
            <w:webHidden/>
          </w:rPr>
          <w:fldChar w:fldCharType="separate"/>
        </w:r>
        <w:r w:rsidR="004C2DE0">
          <w:rPr>
            <w:noProof/>
            <w:webHidden/>
          </w:rPr>
          <w:t>27</w:t>
        </w:r>
        <w:r w:rsidR="004C2DE0">
          <w:rPr>
            <w:noProof/>
            <w:webHidden/>
          </w:rPr>
          <w:fldChar w:fldCharType="end"/>
        </w:r>
      </w:hyperlink>
    </w:p>
    <w:p w14:paraId="5578B043" w14:textId="187E3B40" w:rsidR="004C2DE0" w:rsidRDefault="00DE712E">
      <w:pPr>
        <w:pStyle w:val="Kuvaotsikkoluettelo"/>
        <w:tabs>
          <w:tab w:val="right" w:pos="9060"/>
        </w:tabs>
        <w:rPr>
          <w:rFonts w:asciiTheme="minorHAnsi" w:eastAsiaTheme="minorEastAsia" w:hAnsiTheme="minorHAnsi" w:cstheme="minorBidi"/>
          <w:noProof/>
          <w:szCs w:val="22"/>
          <w:lang w:eastAsia="fi-FI"/>
        </w:rPr>
      </w:pPr>
      <w:hyperlink w:anchor="_Toc200454852" w:history="1">
        <w:r w:rsidR="004C2DE0" w:rsidRPr="001232A9">
          <w:rPr>
            <w:rStyle w:val="Hyperlinkki"/>
            <w:noProof/>
          </w:rPr>
          <w:t>Esimerkki 28. Ei-hyväksyttäviä säännösviittausmerkintöjä.</w:t>
        </w:r>
        <w:r w:rsidR="004C2DE0">
          <w:rPr>
            <w:noProof/>
            <w:webHidden/>
          </w:rPr>
          <w:tab/>
        </w:r>
        <w:r w:rsidR="004C2DE0">
          <w:rPr>
            <w:noProof/>
            <w:webHidden/>
          </w:rPr>
          <w:fldChar w:fldCharType="begin"/>
        </w:r>
        <w:r w:rsidR="004C2DE0">
          <w:rPr>
            <w:noProof/>
            <w:webHidden/>
          </w:rPr>
          <w:instrText xml:space="preserve"> PAGEREF _Toc200454852 \h </w:instrText>
        </w:r>
        <w:r w:rsidR="004C2DE0">
          <w:rPr>
            <w:noProof/>
            <w:webHidden/>
          </w:rPr>
        </w:r>
        <w:r w:rsidR="004C2DE0">
          <w:rPr>
            <w:noProof/>
            <w:webHidden/>
          </w:rPr>
          <w:fldChar w:fldCharType="separate"/>
        </w:r>
        <w:r w:rsidR="004C2DE0">
          <w:rPr>
            <w:noProof/>
            <w:webHidden/>
          </w:rPr>
          <w:t>28</w:t>
        </w:r>
        <w:r w:rsidR="004C2DE0">
          <w:rPr>
            <w:noProof/>
            <w:webHidden/>
          </w:rPr>
          <w:fldChar w:fldCharType="end"/>
        </w:r>
      </w:hyperlink>
    </w:p>
    <w:p w14:paraId="120ECC17" w14:textId="3DC96512" w:rsidR="004C2DE0" w:rsidRDefault="00DE712E">
      <w:pPr>
        <w:pStyle w:val="Kuvaotsikkoluettelo"/>
        <w:tabs>
          <w:tab w:val="right" w:pos="9060"/>
        </w:tabs>
        <w:rPr>
          <w:rFonts w:asciiTheme="minorHAnsi" w:eastAsiaTheme="minorEastAsia" w:hAnsiTheme="minorHAnsi" w:cstheme="minorBidi"/>
          <w:noProof/>
          <w:szCs w:val="22"/>
          <w:lang w:eastAsia="fi-FI"/>
        </w:rPr>
      </w:pPr>
      <w:hyperlink w:anchor="_Toc200454853" w:history="1">
        <w:r w:rsidR="004C2DE0" w:rsidRPr="001232A9">
          <w:rPr>
            <w:rStyle w:val="Hyperlinkki"/>
            <w:noProof/>
          </w:rPr>
          <w:t>Esimerkki 29. Pykälämerkin käyttö.</w:t>
        </w:r>
        <w:r w:rsidR="004C2DE0">
          <w:rPr>
            <w:noProof/>
            <w:webHidden/>
          </w:rPr>
          <w:tab/>
        </w:r>
        <w:r w:rsidR="004C2DE0">
          <w:rPr>
            <w:noProof/>
            <w:webHidden/>
          </w:rPr>
          <w:fldChar w:fldCharType="begin"/>
        </w:r>
        <w:r w:rsidR="004C2DE0">
          <w:rPr>
            <w:noProof/>
            <w:webHidden/>
          </w:rPr>
          <w:instrText xml:space="preserve"> PAGEREF _Toc200454853 \h </w:instrText>
        </w:r>
        <w:r w:rsidR="004C2DE0">
          <w:rPr>
            <w:noProof/>
            <w:webHidden/>
          </w:rPr>
        </w:r>
        <w:r w:rsidR="004C2DE0">
          <w:rPr>
            <w:noProof/>
            <w:webHidden/>
          </w:rPr>
          <w:fldChar w:fldCharType="separate"/>
        </w:r>
        <w:r w:rsidR="004C2DE0">
          <w:rPr>
            <w:noProof/>
            <w:webHidden/>
          </w:rPr>
          <w:t>28</w:t>
        </w:r>
        <w:r w:rsidR="004C2DE0">
          <w:rPr>
            <w:noProof/>
            <w:webHidden/>
          </w:rPr>
          <w:fldChar w:fldCharType="end"/>
        </w:r>
      </w:hyperlink>
    </w:p>
    <w:p w14:paraId="1EB234B4" w14:textId="4CB614F7" w:rsidR="004F6C53" w:rsidRPr="00E14C6C" w:rsidRDefault="004F6C53" w:rsidP="00A51307">
      <w:pPr>
        <w:pStyle w:val="Kuvaotsikkoluettelo"/>
        <w:tabs>
          <w:tab w:val="right" w:pos="9060"/>
        </w:tabs>
        <w:sectPr w:rsidR="004F6C53" w:rsidRPr="00E14C6C" w:rsidSect="001717F7">
          <w:headerReference w:type="default" r:id="rId11"/>
          <w:headerReference w:type="first" r:id="rId12"/>
          <w:pgSz w:w="11906" w:h="16838"/>
          <w:pgMar w:top="1418" w:right="1418" w:bottom="1418" w:left="1418" w:header="709" w:footer="709" w:gutter="0"/>
          <w:pgNumType w:fmt="upperRoman"/>
          <w:cols w:space="708"/>
          <w:titlePg/>
          <w:docGrid w:linePitch="326"/>
        </w:sectPr>
      </w:pPr>
      <w:r>
        <w:fldChar w:fldCharType="end"/>
      </w:r>
    </w:p>
    <w:p w14:paraId="737A5EF9" w14:textId="77777777" w:rsidR="00933C7F" w:rsidRPr="001020AE" w:rsidRDefault="00933C7F" w:rsidP="004B2A4E">
      <w:pPr>
        <w:pStyle w:val="Otsikko1"/>
      </w:pPr>
      <w:bookmarkStart w:id="3" w:name="_Toc200454805"/>
      <w:bookmarkStart w:id="4" w:name="_Hlk194399194"/>
      <w:r w:rsidRPr="001020AE">
        <w:lastRenderedPageBreak/>
        <w:t>Johdanto</w:t>
      </w:r>
      <w:bookmarkEnd w:id="3"/>
    </w:p>
    <w:p w14:paraId="389A62A7" w14:textId="77777777" w:rsidR="00933C7F" w:rsidRDefault="00933C7F" w:rsidP="00933C7F">
      <w:bookmarkStart w:id="5" w:name="_Hlk194399265"/>
      <w:r w:rsidRPr="008F344A">
        <w:t xml:space="preserve">Oikeudellisen tekstin kirjoittaminen on </w:t>
      </w:r>
      <w:r>
        <w:t>tärkeä osa jokaisen juristin ammattiosaamista</w:t>
      </w:r>
      <w:r w:rsidRPr="008F344A">
        <w:t>.</w:t>
      </w:r>
      <w:r w:rsidRPr="008F344A">
        <w:rPr>
          <w:color w:val="FF0000"/>
        </w:rPr>
        <w:t xml:space="preserve"> </w:t>
      </w:r>
      <w:r>
        <w:t xml:space="preserve">Läpi oikeustieteen opintojen oikeudelliseen kirjoittamiseen liittyviä taitoja harjoitellaan ja sovelletaan erilaisten kurssitöiden, kuten oppimispäiväkirjojen, esseiden, oikeustapausanalyysien ja kirjallisuusanalyysien myötä. Opintojen aikana laaditaan myös notaari- ja maisteritutkielma, joiden myötä perehdytään erityisesti </w:t>
      </w:r>
      <w:r w:rsidRPr="00E6206C">
        <w:t>oikeustieteelliseen</w:t>
      </w:r>
      <w:r>
        <w:t xml:space="preserve"> kirjoittamiseen sekä oikeustieteellisen tutkimuksen tekemiseen.</w:t>
      </w:r>
    </w:p>
    <w:p w14:paraId="15C78599" w14:textId="77777777" w:rsidR="00933C7F" w:rsidRDefault="00933C7F" w:rsidP="00933C7F">
      <w:r>
        <w:t>Kurssitöillä ja tutkielmilla on erilaisia tavoitteita, ja niiden kirjoittamisprosessit ja sisällöt eroavat toisistaan. Kukin tutkielman kirjoittaja osallistuu myös notaari- ja maisteritutkielmaseminaariin, joissa annetaan tarkempaa ohjausta tutkielmien laatimisesta. Tutkielmille ja useimmille kurssitöille yhteistä on kuitenkin, että niissä noudatetaan pääosin samoja oikeudellisen ja tieteellisen kirjoittamisen käytäntöjä ja merkintätapoja. Oikeudellisessa kielenkäytössä vaaditaan tarkkuutta, ja siihen liittyy monia vakiintuneita käytänteitä, joiden huomiotta jättäminen voi pahimmillaan johtaa väärinymmärryksiin. Sama pätee tieteelliseen kirjoittamiseen.</w:t>
      </w:r>
    </w:p>
    <w:p w14:paraId="6BB81B85" w14:textId="40C4F8A9" w:rsidR="00E56E5E" w:rsidRDefault="00933C7F" w:rsidP="00933C7F">
      <w:r w:rsidRPr="0038706D">
        <w:t xml:space="preserve">Tekstin ulkoasu ja muotoseikat liittyvät tekstilajin määrittymiseen. On tärkeä selvittää </w:t>
      </w:r>
      <w:r>
        <w:t xml:space="preserve">kuhunkin </w:t>
      </w:r>
      <w:r w:rsidRPr="0038706D">
        <w:t xml:space="preserve">tekstilajiin liittyvät muotoseikat, koska asiakirjan tulee näyttää asiakirjalta </w:t>
      </w:r>
      <w:r>
        <w:t>ja</w:t>
      </w:r>
      <w:r w:rsidRPr="0038706D">
        <w:t xml:space="preserve"> tutkielman tutkielmalta.</w:t>
      </w:r>
      <w:r>
        <w:t xml:space="preserve"> </w:t>
      </w:r>
      <w:r w:rsidR="00E56E5E">
        <w:t>Erikseen on syytä huomata, että</w:t>
      </w:r>
      <w:r w:rsidR="00E56E5E" w:rsidRPr="00E56E5E">
        <w:t xml:space="preserve"> </w:t>
      </w:r>
      <w:r w:rsidR="00E56E5E">
        <w:t>oikeudellinen ja oikeustieteellinen teksti eivät ole sama asia. Erilaisten oikeudellis</w:t>
      </w:r>
      <w:r w:rsidR="00C74CEB">
        <w:t>essa elämässä laadittavien</w:t>
      </w:r>
      <w:r w:rsidR="00E56E5E">
        <w:t xml:space="preserve"> tekstien ja asiakirjojen</w:t>
      </w:r>
      <w:r w:rsidR="00C01FA7">
        <w:t xml:space="preserve"> –</w:t>
      </w:r>
      <w:r w:rsidR="00E56E5E">
        <w:t xml:space="preserve"> </w:t>
      </w:r>
      <w:r w:rsidR="00C01FA7">
        <w:t>esimerkiksi</w:t>
      </w:r>
      <w:r w:rsidR="00E56E5E">
        <w:t xml:space="preserve"> säädösten, tuomioiden, asianajollisten kirjelmien ja sopimusten</w:t>
      </w:r>
      <w:r w:rsidR="00C01FA7">
        <w:t xml:space="preserve"> –</w:t>
      </w:r>
      <w:r w:rsidR="00E56E5E">
        <w:t xml:space="preserve"> laatimiseen liittyy omia erityispiirteitään ja ohjeitaan, jotka voivat osin poiketa oikeustietee</w:t>
      </w:r>
      <w:r w:rsidR="001A5AA6">
        <w:t>llisessä kirjoittamisessa</w:t>
      </w:r>
      <w:r w:rsidR="00E56E5E">
        <w:t xml:space="preserve"> noudatettavista käytännöistä.</w:t>
      </w:r>
    </w:p>
    <w:p w14:paraId="7144938C" w14:textId="5DD8D38C" w:rsidR="00E56E5E" w:rsidRPr="00CF0E26" w:rsidRDefault="00E56E5E" w:rsidP="00E56E5E">
      <w:pPr>
        <w:pStyle w:val="Sisennetty"/>
      </w:pPr>
      <w:r w:rsidRPr="00CF0E26">
        <w:t xml:space="preserve">Esimerkiksi Finlexissä saatavilla oleva </w:t>
      </w:r>
      <w:proofErr w:type="spellStart"/>
      <w:r w:rsidRPr="00CF0E26">
        <w:t>jatkuvapäivitteinen</w:t>
      </w:r>
      <w:proofErr w:type="spellEnd"/>
      <w:r w:rsidRPr="00CF0E26">
        <w:t xml:space="preserve"> Lainkirjoittajan opas</w:t>
      </w:r>
      <w:r w:rsidRPr="00CF0E26">
        <w:rPr>
          <w:rStyle w:val="Alaviitteenviite"/>
        </w:rPr>
        <w:footnoteReference w:id="1"/>
      </w:r>
      <w:r w:rsidRPr="00CF0E26">
        <w:t xml:space="preserve"> on nimensä mukaisesti lainvalmistelijoille suunnattu oikeudellisen kirjoittamisen ohje. Oikeustieteellisen tekstin kirjoittaja ei ole sidottu kaikkiin </w:t>
      </w:r>
      <w:r w:rsidR="00C74CEB" w:rsidRPr="00CF0E26">
        <w:t xml:space="preserve">siinä kuvattuihin </w:t>
      </w:r>
      <w:r w:rsidRPr="00CF0E26">
        <w:t>lakitekstin ja säädöskielen kirjoitustapoihin</w:t>
      </w:r>
      <w:r w:rsidR="00C74CEB" w:rsidRPr="00CF0E26">
        <w:t>.</w:t>
      </w:r>
      <w:r w:rsidRPr="00CF0E26">
        <w:t xml:space="preserve"> </w:t>
      </w:r>
      <w:r w:rsidR="00C74CEB" w:rsidRPr="00CF0E26">
        <w:t>Silti</w:t>
      </w:r>
      <w:r w:rsidRPr="00CF0E26">
        <w:t xml:space="preserve"> monet ohjeen osioista ovat hyödyllisiä myös oikeustieteellisten tekstien kirjoittajille. Vastaavasti esimerkiksi tuomioita laadittaessa tapana ei ole käyttää kotimaisissa oikeustieteellisissä julkaisuissa vakiintune</w:t>
      </w:r>
      <w:r w:rsidR="00C74CEB" w:rsidRPr="00CF0E26">
        <w:t>esti hyödynnettäviä</w:t>
      </w:r>
      <w:r w:rsidRPr="00CF0E26">
        <w:t xml:space="preserve"> alaviitteitä, vaikka </w:t>
      </w:r>
      <w:r w:rsidR="001A5AA6" w:rsidRPr="00CF0E26">
        <w:t>myös tuomioissa</w:t>
      </w:r>
      <w:r w:rsidRPr="00CF0E26">
        <w:t xml:space="preserve"> voidaan viitata oikeustieteellisiin teoksiin ja muuhun oikeuskirjallisuuteen.</w:t>
      </w:r>
    </w:p>
    <w:p w14:paraId="225D0BC3" w14:textId="4B349DDE" w:rsidR="00933C7F" w:rsidRDefault="001A5AA6" w:rsidP="00933C7F">
      <w:r>
        <w:t>M</w:t>
      </w:r>
      <w:r w:rsidR="00E56E5E">
        <w:t xml:space="preserve">yös </w:t>
      </w:r>
      <w:r w:rsidR="00933C7F">
        <w:t xml:space="preserve">monista </w:t>
      </w:r>
      <w:r w:rsidR="00E56E5E">
        <w:t xml:space="preserve">tieteellisten </w:t>
      </w:r>
      <w:r w:rsidR="00933C7F">
        <w:t xml:space="preserve">tekstien ulkoasuun liittyvistä ja kirjoitusteknisistä seikoista on olemassa </w:t>
      </w:r>
      <w:r>
        <w:t>toisistaan poikkeavia</w:t>
      </w:r>
      <w:r w:rsidR="00933C7F">
        <w:t xml:space="preserve"> ohjeita ja malleja. Käytännöt </w:t>
      </w:r>
      <w:r w:rsidR="00C74CEB">
        <w:t>vaihtelevat muun muassa</w:t>
      </w:r>
      <w:r>
        <w:t xml:space="preserve"> kustantajien,</w:t>
      </w:r>
      <w:r w:rsidR="00933C7F">
        <w:t xml:space="preserve"> kielialueiden, tieteenalojen ja jopa oikeudenalojen välillä</w:t>
      </w:r>
      <w:r w:rsidR="00933C7F" w:rsidRPr="0038706D">
        <w:t xml:space="preserve">. </w:t>
      </w:r>
      <w:r w:rsidR="00933C7F">
        <w:t>Eri ohjeita</w:t>
      </w:r>
      <w:r w:rsidR="00933C7F" w:rsidRPr="0038706D">
        <w:t xml:space="preserve"> ei voi laittaa paremmuusjärjestykseen, </w:t>
      </w:r>
      <w:r w:rsidR="00933C7F">
        <w:t xml:space="preserve">mutta </w:t>
      </w:r>
      <w:r w:rsidR="00933C7F">
        <w:lastRenderedPageBreak/>
        <w:t>jokaisessa kirjoitustyössä on aina syytä pyrkiä yhtenäisyyteen ja johdonmukaisuuteen. Ulkoisesti</w:t>
      </w:r>
      <w:r w:rsidR="00933C7F" w:rsidRPr="0038706D">
        <w:t xml:space="preserve"> siisti ja looginen teksti on aina miellyttävämpi lukea kuin hajanainen ja huolimaton.</w:t>
      </w:r>
    </w:p>
    <w:p w14:paraId="6698EEC3" w14:textId="10E26A74" w:rsidR="00933C7F" w:rsidRDefault="00933C7F" w:rsidP="00933C7F">
      <w:r>
        <w:t>Tämän ohjeen tarkoituksena on tarjota yksi yleinen kirjoitustekninen ohjeistus hyödynnettäväksi Lapin yliopiston oikeustieteiden tiedekunna</w:t>
      </w:r>
      <w:r w:rsidR="00C74CEB">
        <w:t>ssa</w:t>
      </w:r>
      <w:r>
        <w:t>. Ohje on laadittu ensisijaisesti tutkielmia ajatellen, mutta soveltuvin osin s</w:t>
      </w:r>
      <w:r w:rsidR="001A5AA6">
        <w:t xml:space="preserve">e koskee </w:t>
      </w:r>
      <w:r>
        <w:t>myös</w:t>
      </w:r>
      <w:r w:rsidR="00C74CEB">
        <w:t xml:space="preserve"> </w:t>
      </w:r>
      <w:r>
        <w:t>muita</w:t>
      </w:r>
      <w:r w:rsidR="00C74CEB">
        <w:t xml:space="preserve"> </w:t>
      </w:r>
      <w:r w:rsidR="007C2BC1">
        <w:t>tiedekunnassa laadittavia</w:t>
      </w:r>
      <w:r>
        <w:t xml:space="preserve"> kirjallisia</w:t>
      </w:r>
      <w:r w:rsidR="00C74CEB">
        <w:t xml:space="preserve"> </w:t>
      </w:r>
      <w:r>
        <w:t>töitä.</w:t>
      </w:r>
      <w:r w:rsidR="00C74CEB">
        <w:t xml:space="preserve"> Ohjeesta</w:t>
      </w:r>
      <w:r>
        <w:t xml:space="preserve"> voidaan poiketa seminaari</w:t>
      </w:r>
      <w:r w:rsidR="001A5AA6">
        <w:t>- ja opintojakso</w:t>
      </w:r>
      <w:r>
        <w:t xml:space="preserve">kohtaisesti </w:t>
      </w:r>
      <w:r w:rsidR="000D4E5F">
        <w:t>vastuu</w:t>
      </w:r>
      <w:r>
        <w:t>opettajan harkitessa tämän tarkoituksenmukaiseksi.</w:t>
      </w:r>
    </w:p>
    <w:p w14:paraId="140C8E27" w14:textId="62E7E277" w:rsidR="00933C7F" w:rsidRDefault="00933C7F" w:rsidP="00933C7F">
      <w:r>
        <w:t>Ohjeessa käsitellään kirjallisten töiden ulkoasua ja rakennetta sekä lähteiden merkintä</w:t>
      </w:r>
      <w:r w:rsidR="00C74CEB">
        <w:t>tapoja</w:t>
      </w:r>
      <w:r>
        <w:t xml:space="preserve"> ja viittaamiskäytäntöjä.</w:t>
      </w:r>
      <w:bookmarkStart w:id="6" w:name="_Toc166572143"/>
      <w:r w:rsidR="00C52662">
        <w:t xml:space="preserve"> Ohjeen ulkoasu vastaa sen sisältöä, eli sitä voi hyödyntää myös mallina.</w:t>
      </w:r>
      <w:r>
        <w:t xml:space="preserve"> Ohje perustuu useisiin tiedekunnassa aikaisemmin käytössä olleisiin ohjeisiin</w:t>
      </w:r>
      <w:r w:rsidR="00982067">
        <w:t>.</w:t>
      </w:r>
      <w:r>
        <w:rPr>
          <w:rStyle w:val="Alaviitteenviite"/>
        </w:rPr>
        <w:footnoteReference w:id="2"/>
      </w:r>
      <w:r>
        <w:t xml:space="preserve"> </w:t>
      </w:r>
      <w:r w:rsidR="00982067">
        <w:t>S</w:t>
      </w:r>
      <w:r>
        <w:t xml:space="preserve">itä on käsitelty tiedekunnan suunnittelutoimikunnassa </w:t>
      </w:r>
      <w:r w:rsidR="009C2109">
        <w:t>12</w:t>
      </w:r>
      <w:r>
        <w:t>.</w:t>
      </w:r>
      <w:r w:rsidR="002E6273">
        <w:t>12</w:t>
      </w:r>
      <w:r>
        <w:t>.2024</w:t>
      </w:r>
      <w:r w:rsidR="00C47466">
        <w:t xml:space="preserve">, minkä jälkeen sen sisältöä on sovitettu yhteen </w:t>
      </w:r>
      <w:r w:rsidR="00B0226E">
        <w:t xml:space="preserve">yliopistotason </w:t>
      </w:r>
      <w:r w:rsidR="00C47466">
        <w:t>teknisten ohjeiden ja mallipohjien kanssa.</w:t>
      </w:r>
      <w:bookmarkEnd w:id="5"/>
    </w:p>
    <w:p w14:paraId="40B62371" w14:textId="00F4DA48" w:rsidR="00933C7F" w:rsidRPr="00DC54DA" w:rsidRDefault="00933C7F" w:rsidP="004250E9">
      <w:pPr>
        <w:pStyle w:val="Otsikko1"/>
      </w:pPr>
      <w:bookmarkStart w:id="7" w:name="_Toc200454806"/>
      <w:r>
        <w:lastRenderedPageBreak/>
        <w:t xml:space="preserve">Kirjallisten </w:t>
      </w:r>
      <w:r w:rsidRPr="001020AE">
        <w:t>töiden</w:t>
      </w:r>
      <w:r>
        <w:t xml:space="preserve"> ulkoasu</w:t>
      </w:r>
      <w:bookmarkEnd w:id="6"/>
      <w:r>
        <w:t xml:space="preserve"> ja rakenne</w:t>
      </w:r>
      <w:bookmarkEnd w:id="7"/>
    </w:p>
    <w:p w14:paraId="267A8583" w14:textId="465926A4" w:rsidR="00933C7F" w:rsidRDefault="00933C7F" w:rsidP="00933C7F">
      <w:pPr>
        <w:pStyle w:val="Otsikko2"/>
      </w:pPr>
      <w:bookmarkStart w:id="8" w:name="_Toc166572144"/>
      <w:bookmarkStart w:id="9" w:name="_Toc200454807"/>
      <w:r>
        <w:t>Tekstin asettelu</w:t>
      </w:r>
      <w:bookmarkEnd w:id="8"/>
      <w:bookmarkEnd w:id="9"/>
    </w:p>
    <w:p w14:paraId="4560B5CD" w14:textId="77777777" w:rsidR="00933C7F" w:rsidRPr="008A451C" w:rsidRDefault="00933C7F" w:rsidP="00A141D4">
      <w:pPr>
        <w:pStyle w:val="Luetelma"/>
      </w:pPr>
      <w:r>
        <w:t>Notaari- ja maisteritutkielmissa teksti asetellaan seuraavasti:</w:t>
      </w:r>
    </w:p>
    <w:p w14:paraId="2A2B50B1" w14:textId="77777777" w:rsidR="00933C7F" w:rsidRDefault="00933C7F" w:rsidP="00A141D4">
      <w:pPr>
        <w:pStyle w:val="Luetelmakohta"/>
        <w:rPr>
          <w:rStyle w:val="normaltextrun"/>
        </w:rPr>
      </w:pPr>
      <w:r>
        <w:rPr>
          <w:rStyle w:val="normaltextrun"/>
        </w:rPr>
        <w:t>sivun marginaalit:</w:t>
      </w:r>
    </w:p>
    <w:p w14:paraId="5AC35A42" w14:textId="54A44970" w:rsidR="00933C7F" w:rsidRDefault="00933C7F" w:rsidP="00A141D4">
      <w:pPr>
        <w:pStyle w:val="Luetelmakohta"/>
        <w:numPr>
          <w:ilvl w:val="1"/>
          <w:numId w:val="4"/>
        </w:numPr>
        <w:rPr>
          <w:rStyle w:val="normaltextrun"/>
        </w:rPr>
      </w:pPr>
      <w:r>
        <w:rPr>
          <w:rStyle w:val="normaltextrun"/>
        </w:rPr>
        <w:t>ylhäällä ja alhaalla 2</w:t>
      </w:r>
      <w:r w:rsidR="001717F7">
        <w:rPr>
          <w:rStyle w:val="normaltextrun"/>
        </w:rPr>
        <w:t>,5</w:t>
      </w:r>
      <w:r>
        <w:rPr>
          <w:rStyle w:val="normaltextrun"/>
        </w:rPr>
        <w:t xml:space="preserve"> cm</w:t>
      </w:r>
    </w:p>
    <w:p w14:paraId="136A8C84" w14:textId="6A31D144" w:rsidR="00933C7F" w:rsidRDefault="00933C7F" w:rsidP="00A141D4">
      <w:pPr>
        <w:pStyle w:val="Luetelmakohta"/>
        <w:numPr>
          <w:ilvl w:val="1"/>
          <w:numId w:val="4"/>
        </w:numPr>
        <w:rPr>
          <w:rStyle w:val="normaltextrun"/>
        </w:rPr>
      </w:pPr>
      <w:r>
        <w:rPr>
          <w:rStyle w:val="normaltextrun"/>
        </w:rPr>
        <w:t xml:space="preserve">vasemmalla ja oikealla </w:t>
      </w:r>
      <w:r w:rsidR="001717F7">
        <w:rPr>
          <w:rStyle w:val="normaltextrun"/>
        </w:rPr>
        <w:t>2,5</w:t>
      </w:r>
      <w:r>
        <w:rPr>
          <w:rStyle w:val="normaltextrun"/>
        </w:rPr>
        <w:t xml:space="preserve"> cm</w:t>
      </w:r>
    </w:p>
    <w:p w14:paraId="799D6510" w14:textId="1BA55557" w:rsidR="00933C7F" w:rsidRPr="00B90B75" w:rsidRDefault="00933C7F" w:rsidP="00A141D4">
      <w:pPr>
        <w:pStyle w:val="Luetelmakohta"/>
        <w:rPr>
          <w:rStyle w:val="normaltextrun"/>
        </w:rPr>
      </w:pPr>
      <w:r w:rsidRPr="00B90B75">
        <w:rPr>
          <w:rStyle w:val="normaltextrun"/>
        </w:rPr>
        <w:t xml:space="preserve">fontti: </w:t>
      </w:r>
      <w:proofErr w:type="spellStart"/>
      <w:r w:rsidR="00C47466">
        <w:rPr>
          <w:rStyle w:val="normaltextrun"/>
        </w:rPr>
        <w:t>Aptos</w:t>
      </w:r>
      <w:proofErr w:type="spellEnd"/>
    </w:p>
    <w:p w14:paraId="263B1119" w14:textId="77777777" w:rsidR="00933C7F" w:rsidRDefault="00933C7F" w:rsidP="00A141D4">
      <w:pPr>
        <w:pStyle w:val="Luetelmakohta"/>
        <w:rPr>
          <w:rStyle w:val="normaltextrun"/>
        </w:rPr>
      </w:pPr>
      <w:r w:rsidRPr="00E6206C">
        <w:rPr>
          <w:rStyle w:val="normaltextrun"/>
        </w:rPr>
        <w:t>fonttikoot:</w:t>
      </w:r>
    </w:p>
    <w:p w14:paraId="430BB058" w14:textId="6A9732AF" w:rsidR="00933C7F" w:rsidRPr="00E6206C" w:rsidRDefault="00933C7F" w:rsidP="00A141D4">
      <w:pPr>
        <w:pStyle w:val="Luetelmakohta"/>
        <w:numPr>
          <w:ilvl w:val="1"/>
          <w:numId w:val="4"/>
        </w:numPr>
        <w:rPr>
          <w:rStyle w:val="normaltextrun"/>
        </w:rPr>
      </w:pPr>
      <w:r w:rsidRPr="00E6206C">
        <w:rPr>
          <w:rStyle w:val="normaltextrun"/>
        </w:rPr>
        <w:t>leipäteksti 1</w:t>
      </w:r>
      <w:r w:rsidR="00C47466">
        <w:rPr>
          <w:rStyle w:val="normaltextrun"/>
        </w:rPr>
        <w:t>1</w:t>
      </w:r>
      <w:r>
        <w:rPr>
          <w:rStyle w:val="normaltextrun"/>
        </w:rPr>
        <w:t xml:space="preserve"> pt</w:t>
      </w:r>
    </w:p>
    <w:p w14:paraId="3278E5A7" w14:textId="77777777" w:rsidR="00933C7F" w:rsidRPr="00E6206C" w:rsidRDefault="00933C7F" w:rsidP="00A141D4">
      <w:pPr>
        <w:pStyle w:val="Luetelmakohta"/>
        <w:numPr>
          <w:ilvl w:val="1"/>
          <w:numId w:val="4"/>
        </w:numPr>
      </w:pPr>
      <w:r w:rsidRPr="00E6206C">
        <w:t>alaviitteet 10</w:t>
      </w:r>
      <w:r>
        <w:t xml:space="preserve"> pt</w:t>
      </w:r>
    </w:p>
    <w:p w14:paraId="630F0EA8" w14:textId="4D7500ED" w:rsidR="00933C7F" w:rsidRPr="00E6206C" w:rsidRDefault="00933C7F" w:rsidP="00A141D4">
      <w:pPr>
        <w:pStyle w:val="Luetelmakohta"/>
        <w:numPr>
          <w:ilvl w:val="1"/>
          <w:numId w:val="4"/>
        </w:numPr>
      </w:pPr>
      <w:r w:rsidRPr="00E6206C">
        <w:t>kuvioiden ja taulukoiden otsikot 1</w:t>
      </w:r>
      <w:r w:rsidR="00C47466">
        <w:t>0</w:t>
      </w:r>
      <w:r>
        <w:t xml:space="preserve"> pt </w:t>
      </w:r>
    </w:p>
    <w:p w14:paraId="53B23ED0" w14:textId="5AEF178C" w:rsidR="00933C7F" w:rsidRDefault="00933C7F" w:rsidP="00A141D4">
      <w:pPr>
        <w:pStyle w:val="Luetelmakohta"/>
        <w:numPr>
          <w:ilvl w:val="1"/>
          <w:numId w:val="4"/>
        </w:numPr>
      </w:pPr>
      <w:r w:rsidRPr="00E6206C">
        <w:t>sisennetyt kappaleet 1</w:t>
      </w:r>
      <w:r w:rsidR="00C47466">
        <w:t>0</w:t>
      </w:r>
      <w:r>
        <w:t xml:space="preserve"> pt</w:t>
      </w:r>
    </w:p>
    <w:p w14:paraId="78208E19" w14:textId="77777777" w:rsidR="00933C7F" w:rsidRPr="008B3434" w:rsidRDefault="00933C7F" w:rsidP="008B3434">
      <w:pPr>
        <w:pStyle w:val="Luetelmakohta"/>
      </w:pPr>
      <w:r w:rsidRPr="008B3434">
        <w:t>otsikot</w:t>
      </w:r>
    </w:p>
    <w:p w14:paraId="13F83B70" w14:textId="2806A3F8" w:rsidR="00933C7F" w:rsidRDefault="00A141D4" w:rsidP="00A141D4">
      <w:pPr>
        <w:pStyle w:val="Luetelmakohta"/>
        <w:numPr>
          <w:ilvl w:val="1"/>
          <w:numId w:val="4"/>
        </w:numPr>
      </w:pPr>
      <w:r>
        <w:t>t</w:t>
      </w:r>
      <w:r w:rsidR="00933C7F">
        <w:t>yön otsikko kansilehdellä: 1</w:t>
      </w:r>
      <w:r w:rsidR="00C47466">
        <w:t>8</w:t>
      </w:r>
      <w:r w:rsidR="00933C7F">
        <w:t xml:space="preserve"> pt, lihavoitu</w:t>
      </w:r>
    </w:p>
    <w:p w14:paraId="62FE3F71" w14:textId="54FF66AC" w:rsidR="00C47466" w:rsidRDefault="00A141D4" w:rsidP="00A141D4">
      <w:pPr>
        <w:pStyle w:val="Luetelmakohta"/>
        <w:numPr>
          <w:ilvl w:val="1"/>
          <w:numId w:val="4"/>
        </w:numPr>
      </w:pPr>
      <w:r>
        <w:t>t</w:t>
      </w:r>
      <w:r w:rsidR="00C47466">
        <w:t>yön mahdollinen alaotsikko kansilehdellä: 11 pt</w:t>
      </w:r>
    </w:p>
    <w:p w14:paraId="350CEFF6" w14:textId="45EB836E" w:rsidR="00933C7F" w:rsidRDefault="00933C7F" w:rsidP="00A141D4">
      <w:pPr>
        <w:pStyle w:val="Luetelmakohta"/>
        <w:numPr>
          <w:ilvl w:val="1"/>
          <w:numId w:val="4"/>
        </w:numPr>
      </w:pPr>
      <w:r>
        <w:t>1. taso (1)</w:t>
      </w:r>
      <w:r w:rsidR="000D4E5F">
        <w:t>, ml.</w:t>
      </w:r>
      <w:r w:rsidR="00513EF5">
        <w:t xml:space="preserve"> luetteloiden otsikot</w:t>
      </w:r>
      <w:r>
        <w:t>: 14 pt, lihavoitu</w:t>
      </w:r>
    </w:p>
    <w:p w14:paraId="4C5E73A7" w14:textId="77777777" w:rsidR="00933C7F" w:rsidRDefault="00933C7F" w:rsidP="008B3434">
      <w:pPr>
        <w:pStyle w:val="Luetelmakohta"/>
        <w:numPr>
          <w:ilvl w:val="1"/>
          <w:numId w:val="4"/>
        </w:numPr>
      </w:pPr>
      <w:r>
        <w:t>2. taso (1.1): 12 pt, lihavoitu</w:t>
      </w:r>
    </w:p>
    <w:p w14:paraId="5E87ABDA" w14:textId="6DF8EFE6" w:rsidR="00933C7F" w:rsidRPr="00E6206C" w:rsidRDefault="00933C7F" w:rsidP="008B3434">
      <w:pPr>
        <w:pStyle w:val="Luetelmakohta"/>
        <w:numPr>
          <w:ilvl w:val="1"/>
          <w:numId w:val="4"/>
        </w:numPr>
      </w:pPr>
      <w:r>
        <w:t>3. taso (1.1.1): 12 pt</w:t>
      </w:r>
    </w:p>
    <w:p w14:paraId="15D8B067" w14:textId="77777777" w:rsidR="00933C7F" w:rsidRDefault="00933C7F" w:rsidP="00A141D4">
      <w:pPr>
        <w:pStyle w:val="Luetelmakohta"/>
        <w:rPr>
          <w:rStyle w:val="normaltextrun"/>
        </w:rPr>
      </w:pPr>
      <w:r w:rsidRPr="00E6206C">
        <w:rPr>
          <w:rStyle w:val="normaltextrun"/>
        </w:rPr>
        <w:t>riviväli</w:t>
      </w:r>
      <w:r>
        <w:rPr>
          <w:rStyle w:val="normaltextrun"/>
        </w:rPr>
        <w:t>t:</w:t>
      </w:r>
    </w:p>
    <w:p w14:paraId="34F4099B" w14:textId="77777777" w:rsidR="00933C7F" w:rsidRDefault="00933C7F" w:rsidP="008B3434">
      <w:pPr>
        <w:pStyle w:val="Luetelmakohta"/>
        <w:numPr>
          <w:ilvl w:val="1"/>
          <w:numId w:val="4"/>
        </w:numPr>
        <w:rPr>
          <w:rStyle w:val="normaltextrun"/>
        </w:rPr>
      </w:pPr>
      <w:r>
        <w:rPr>
          <w:rStyle w:val="normaltextrun"/>
        </w:rPr>
        <w:t>leipätekstissä, sisennetyissä kappaleissa ja alkusivuilla 1,5</w:t>
      </w:r>
    </w:p>
    <w:p w14:paraId="11213CE7" w14:textId="77777777" w:rsidR="00933C7F" w:rsidRDefault="00933C7F" w:rsidP="008B3434">
      <w:pPr>
        <w:pStyle w:val="Luetelmakohta"/>
        <w:numPr>
          <w:ilvl w:val="1"/>
          <w:numId w:val="4"/>
        </w:numPr>
        <w:rPr>
          <w:rStyle w:val="eop"/>
        </w:rPr>
      </w:pPr>
      <w:r>
        <w:rPr>
          <w:rStyle w:val="normaltextrun"/>
        </w:rPr>
        <w:t>alaviitteissä 1</w:t>
      </w:r>
    </w:p>
    <w:p w14:paraId="432A293C" w14:textId="38106F2D" w:rsidR="00933C7F" w:rsidRPr="00E6206C" w:rsidRDefault="00933C7F" w:rsidP="00A141D4">
      <w:pPr>
        <w:pStyle w:val="Luetelmakohta"/>
      </w:pPr>
      <w:r>
        <w:t>leipätekstin tekstikappaleiden välistys: 0 pt ennen, 1</w:t>
      </w:r>
      <w:r w:rsidR="00C47466">
        <w:t>0</w:t>
      </w:r>
      <w:r>
        <w:t xml:space="preserve"> pt jälkeen (ei tyhjää riviä väliin)</w:t>
      </w:r>
    </w:p>
    <w:p w14:paraId="20698CE7" w14:textId="5383F585" w:rsidR="00933C7F" w:rsidRDefault="00C47466" w:rsidP="00A141D4">
      <w:pPr>
        <w:pStyle w:val="Luetelmakohta"/>
        <w:rPr>
          <w:rStyle w:val="normaltextrun"/>
        </w:rPr>
      </w:pPr>
      <w:r>
        <w:rPr>
          <w:rStyle w:val="normaltextrun"/>
        </w:rPr>
        <w:t>tekstin molemmat reunat voi tasata, mutta tällöin tavutuksen tulee olla päällä</w:t>
      </w:r>
    </w:p>
    <w:p w14:paraId="086EC676" w14:textId="1F5D073A" w:rsidR="00C47466" w:rsidRPr="00E6206C" w:rsidRDefault="00C47466" w:rsidP="00A141D4">
      <w:pPr>
        <w:pStyle w:val="Luetelmakohta"/>
        <w:rPr>
          <w:rStyle w:val="eop"/>
        </w:rPr>
      </w:pPr>
      <w:r>
        <w:rPr>
          <w:rStyle w:val="eop"/>
        </w:rPr>
        <w:t>jos tavutusta ei käytetä, vain vasen reuna tasataan ja oikea reuna on saavutettavuussyistä liehureunainen</w:t>
      </w:r>
      <w:r w:rsidR="00E14C6C">
        <w:rPr>
          <w:rStyle w:val="eop"/>
        </w:rPr>
        <w:t>.</w:t>
      </w:r>
    </w:p>
    <w:p w14:paraId="5467ABD0" w14:textId="0490FCBA" w:rsidR="00C47466" w:rsidRDefault="00C47466" w:rsidP="00933C7F">
      <w:r>
        <w:t>Yliopiston mallipohjissa nämä asetukset ovat valmiina lukuun ottamatta oikean reunan tasausta ja tavutusta.</w:t>
      </w:r>
    </w:p>
    <w:p w14:paraId="0C4F369D" w14:textId="7306513E" w:rsidR="00933C7F" w:rsidRPr="008F344A" w:rsidRDefault="00933C7F" w:rsidP="00933C7F">
      <w:r>
        <w:t>Muissa kirjallisissa töissä voi lähtökohtaisesti hyödyntää samoja asetteluja, ellei toisin ohjeisteta.</w:t>
      </w:r>
    </w:p>
    <w:p w14:paraId="55EEDD75" w14:textId="77777777" w:rsidR="00933C7F" w:rsidRDefault="00933C7F" w:rsidP="00933C7F">
      <w:pPr>
        <w:pStyle w:val="Otsikko2"/>
        <w:rPr>
          <w:rStyle w:val="eop"/>
          <w:rFonts w:ascii="Calibri" w:hAnsi="Calibri" w:cs="Calibri"/>
          <w:sz w:val="22"/>
          <w:szCs w:val="22"/>
        </w:rPr>
      </w:pPr>
      <w:bookmarkStart w:id="10" w:name="_Toc175569280"/>
      <w:bookmarkStart w:id="11" w:name="_Toc175665135"/>
      <w:bookmarkStart w:id="12" w:name="_Toc175674550"/>
      <w:bookmarkStart w:id="13" w:name="_Toc175683451"/>
      <w:bookmarkStart w:id="14" w:name="_Toc175685057"/>
      <w:bookmarkStart w:id="15" w:name="_Toc175685178"/>
      <w:bookmarkStart w:id="16" w:name="_Toc175686246"/>
      <w:bookmarkStart w:id="17" w:name="_Toc175686836"/>
      <w:bookmarkStart w:id="18" w:name="_Toc166572145"/>
      <w:bookmarkStart w:id="19" w:name="_Toc200454808"/>
      <w:bookmarkEnd w:id="10"/>
      <w:bookmarkEnd w:id="11"/>
      <w:bookmarkEnd w:id="12"/>
      <w:bookmarkEnd w:id="13"/>
      <w:bookmarkEnd w:id="14"/>
      <w:bookmarkEnd w:id="15"/>
      <w:bookmarkEnd w:id="16"/>
      <w:bookmarkEnd w:id="17"/>
      <w:r>
        <w:t>Rakenne</w:t>
      </w:r>
      <w:bookmarkStart w:id="20" w:name="_Toc175298678"/>
      <w:bookmarkEnd w:id="18"/>
      <w:bookmarkEnd w:id="20"/>
      <w:bookmarkEnd w:id="19"/>
    </w:p>
    <w:p w14:paraId="47B2A2BA" w14:textId="77777777" w:rsidR="00933C7F" w:rsidRPr="008F344A" w:rsidRDefault="00933C7F" w:rsidP="00A141D4">
      <w:pPr>
        <w:pStyle w:val="Luetelma"/>
      </w:pPr>
      <w:r>
        <w:t>Notaari- ja maisteritutkielmien perusrakenne on seuraava:</w:t>
      </w:r>
    </w:p>
    <w:p w14:paraId="2B198F84" w14:textId="77777777" w:rsidR="00933C7F" w:rsidRPr="008F344A" w:rsidRDefault="00933C7F" w:rsidP="008B3434">
      <w:pPr>
        <w:pStyle w:val="Luetelmakohta"/>
      </w:pPr>
      <w:r w:rsidRPr="008F344A">
        <w:t>kansilehti</w:t>
      </w:r>
    </w:p>
    <w:p w14:paraId="0EA37B8B" w14:textId="77777777" w:rsidR="00933C7F" w:rsidRDefault="00933C7F" w:rsidP="008B3434">
      <w:pPr>
        <w:pStyle w:val="Luetelmakohta"/>
      </w:pPr>
      <w:r w:rsidRPr="008F344A">
        <w:t xml:space="preserve">maisteritutkielmissa </w:t>
      </w:r>
      <w:r w:rsidRPr="000218F3">
        <w:t>tiivistelmä</w:t>
      </w:r>
      <w:r w:rsidRPr="008F344A">
        <w:t xml:space="preserve"> (notaaritutkielmissa ei laadita tiivistelmää)</w:t>
      </w:r>
    </w:p>
    <w:p w14:paraId="30C74D01" w14:textId="77777777" w:rsidR="00933C7F" w:rsidRDefault="00933C7F" w:rsidP="008B3434">
      <w:pPr>
        <w:pStyle w:val="Luetelmakohta"/>
      </w:pPr>
      <w:r w:rsidRPr="008F344A">
        <w:t>sisällysluettelo</w:t>
      </w:r>
    </w:p>
    <w:p w14:paraId="68E1DA1B" w14:textId="77777777" w:rsidR="00933C7F" w:rsidRDefault="00933C7F" w:rsidP="008B3434">
      <w:pPr>
        <w:pStyle w:val="Luetelmakohta"/>
      </w:pPr>
      <w:r w:rsidRPr="008F344A">
        <w:t>lähdeluettelo</w:t>
      </w:r>
    </w:p>
    <w:p w14:paraId="3B79273C" w14:textId="77777777" w:rsidR="00933C7F" w:rsidRPr="008F344A" w:rsidRDefault="00933C7F" w:rsidP="008B3434">
      <w:pPr>
        <w:pStyle w:val="Luetelmakohta"/>
      </w:pPr>
      <w:r w:rsidRPr="008F344A">
        <w:t xml:space="preserve">mahdolliset muut luettelot </w:t>
      </w:r>
      <w:r>
        <w:t>(</w:t>
      </w:r>
      <w:r w:rsidRPr="008F344A">
        <w:t xml:space="preserve">esim. </w:t>
      </w:r>
      <w:r>
        <w:t xml:space="preserve">kuviot, taulukot ja </w:t>
      </w:r>
      <w:r w:rsidRPr="008F344A">
        <w:t>lyhen</w:t>
      </w:r>
      <w:r>
        <w:t>teet)</w:t>
      </w:r>
    </w:p>
    <w:p w14:paraId="31E2F214" w14:textId="77777777" w:rsidR="00933C7F" w:rsidRDefault="00933C7F" w:rsidP="008B3434">
      <w:pPr>
        <w:pStyle w:val="Luetelmakohta"/>
      </w:pPr>
      <w:r w:rsidRPr="008F344A">
        <w:t>teksti</w:t>
      </w:r>
    </w:p>
    <w:p w14:paraId="6A6DB577" w14:textId="7BB79B6D" w:rsidR="00933C7F" w:rsidRPr="00FD3AAC" w:rsidRDefault="00933C7F" w:rsidP="008B3434">
      <w:pPr>
        <w:pStyle w:val="Luetelmakohta"/>
        <w:rPr>
          <w:rFonts w:ascii="Segoe UI" w:hAnsi="Segoe UI" w:cs="Segoe UI"/>
          <w:sz w:val="18"/>
          <w:szCs w:val="18"/>
        </w:rPr>
      </w:pPr>
      <w:r w:rsidRPr="008F344A">
        <w:t>mahdolliset liitteet</w:t>
      </w:r>
      <w:r w:rsidR="008B3434">
        <w:t>.</w:t>
      </w:r>
    </w:p>
    <w:p w14:paraId="0DD78C05" w14:textId="68606F88" w:rsidR="00933C7F" w:rsidRPr="00FD3AAC" w:rsidRDefault="00933C7F" w:rsidP="00933C7F">
      <w:r>
        <w:t>Muissa kirjallisissa töissä voi soveltuvin osin hyödyntää tutkielmia vastaavaa rakennetta, jollei toisin ohjeisteta. Läh</w:t>
      </w:r>
      <w:r w:rsidR="001A5AA6">
        <w:t>deluettelon</w:t>
      </w:r>
      <w:r>
        <w:t xml:space="preserve"> voi muissa kirjallisissa töissä sijoittaa </w:t>
      </w:r>
      <w:r w:rsidR="00982067">
        <w:t xml:space="preserve">vaihtoehtoisesti </w:t>
      </w:r>
      <w:r>
        <w:t>myös varsinaisen tekstin jälkeen.</w:t>
      </w:r>
    </w:p>
    <w:p w14:paraId="212363F9" w14:textId="3D7371C6" w:rsidR="00933C7F" w:rsidRPr="00FD3AAC" w:rsidRDefault="00933C7F" w:rsidP="00933C7F">
      <w:pPr>
        <w:pStyle w:val="Otsikko2"/>
        <w:rPr>
          <w:rStyle w:val="normaltextrun"/>
        </w:rPr>
      </w:pPr>
      <w:bookmarkStart w:id="21" w:name="_Toc200454809"/>
      <w:r w:rsidRPr="00FD3AAC">
        <w:rPr>
          <w:rStyle w:val="normaltextrun"/>
        </w:rPr>
        <w:lastRenderedPageBreak/>
        <w:t>Kansilehti</w:t>
      </w:r>
      <w:bookmarkEnd w:id="21"/>
    </w:p>
    <w:p w14:paraId="0B67D8B3" w14:textId="730C8274" w:rsidR="007C1422" w:rsidRDefault="00E143D6" w:rsidP="004F6C53">
      <w:pPr>
        <w:rPr>
          <w:rStyle w:val="eop"/>
        </w:rPr>
      </w:pPr>
      <w:r>
        <w:rPr>
          <w:rStyle w:val="normaltextrun"/>
        </w:rPr>
        <w:t>Työn otsikko sijoittuu kansilehdellä hieman sivun puolivälin yläpuolelle (välistys ennen otsikkoa</w:t>
      </w:r>
      <w:r w:rsidR="00C84555">
        <w:rPr>
          <w:rStyle w:val="normaltextrun"/>
        </w:rPr>
        <w:t xml:space="preserve"> 2</w:t>
      </w:r>
      <w:r w:rsidR="00C47466">
        <w:rPr>
          <w:rStyle w:val="normaltextrun"/>
        </w:rPr>
        <w:t>34</w:t>
      </w:r>
      <w:r>
        <w:rPr>
          <w:rStyle w:val="normaltextrun"/>
        </w:rPr>
        <w:t xml:space="preserve"> pt).</w:t>
      </w:r>
      <w:r w:rsidR="00933C7F" w:rsidRPr="008F344A">
        <w:rPr>
          <w:rStyle w:val="normaltextrun"/>
        </w:rPr>
        <w:t> </w:t>
      </w:r>
      <w:r w:rsidR="00DE56C6">
        <w:rPr>
          <w:rStyle w:val="normaltextrun"/>
        </w:rPr>
        <w:t>Tutkielman kansilehdelle merkitään yliopiston tutkielmapohjan mukaisesti oikeaan alakulmaan (11</w:t>
      </w:r>
      <w:r w:rsidR="001C46F9">
        <w:rPr>
          <w:rStyle w:val="normaltextrun"/>
        </w:rPr>
        <w:t xml:space="preserve"> </w:t>
      </w:r>
      <w:r w:rsidR="00DE56C6">
        <w:rPr>
          <w:rStyle w:val="normaltextrun"/>
        </w:rPr>
        <w:t>pt, välistykset 0</w:t>
      </w:r>
      <w:r w:rsidR="001C46F9">
        <w:rPr>
          <w:rStyle w:val="normaltextrun"/>
        </w:rPr>
        <w:t xml:space="preserve"> </w:t>
      </w:r>
      <w:r w:rsidR="00DE56C6">
        <w:rPr>
          <w:rStyle w:val="normaltextrun"/>
        </w:rPr>
        <w:t xml:space="preserve">pt, riviväli </w:t>
      </w:r>
      <w:r w:rsidR="001C46F9">
        <w:rPr>
          <w:rStyle w:val="normaltextrun"/>
        </w:rPr>
        <w:t>1</w:t>
      </w:r>
      <w:r w:rsidR="00DE56C6">
        <w:rPr>
          <w:rStyle w:val="normaltextrun"/>
        </w:rPr>
        <w:t>) tiedot oppiaineesta, työn lajista (notaaritutkielma tai maisteritutkielma), opiskelijan nimestä, luku</w:t>
      </w:r>
      <w:r w:rsidR="008B3434">
        <w:rPr>
          <w:rStyle w:val="normaltextrun"/>
        </w:rPr>
        <w:t>kaudesta</w:t>
      </w:r>
      <w:r w:rsidR="00DE56C6">
        <w:rPr>
          <w:rStyle w:val="normaltextrun"/>
        </w:rPr>
        <w:t xml:space="preserve"> sekä yliopiston nimi.</w:t>
      </w:r>
    </w:p>
    <w:p w14:paraId="7D89FA32" w14:textId="5B054FF7" w:rsidR="004F6C53" w:rsidRDefault="004F6C53" w:rsidP="004F6C53">
      <w:pPr>
        <w:pStyle w:val="Kuvaotsikko"/>
        <w:keepNext/>
      </w:pPr>
      <w:bookmarkStart w:id="22" w:name="_Toc200454825"/>
      <w:r>
        <w:t xml:space="preserve">Esimerkki </w:t>
      </w:r>
      <w:r w:rsidR="00DE712E">
        <w:fldChar w:fldCharType="begin"/>
      </w:r>
      <w:r w:rsidR="00DE712E">
        <w:instrText xml:space="preserve"> SEQ Esimerkki \* ARABIC </w:instrText>
      </w:r>
      <w:r w:rsidR="00DE712E">
        <w:fldChar w:fldCharType="separate"/>
      </w:r>
      <w:r w:rsidR="001D0062">
        <w:rPr>
          <w:noProof/>
        </w:rPr>
        <w:t>1</w:t>
      </w:r>
      <w:r w:rsidR="00DE712E">
        <w:rPr>
          <w:noProof/>
        </w:rPr>
        <w:fldChar w:fldCharType="end"/>
      </w:r>
      <w:r>
        <w:t xml:space="preserve">. </w:t>
      </w:r>
      <w:r w:rsidR="00DE56C6">
        <w:t>Tutkielman k</w:t>
      </w:r>
      <w:r>
        <w:t>ansilehden merkinnät.</w:t>
      </w:r>
      <w:bookmarkEnd w:id="22"/>
    </w:p>
    <w:tbl>
      <w:tblPr>
        <w:tblStyle w:val="TaulukkoRuudukko"/>
        <w:tblW w:w="5000" w:type="pct"/>
        <w:tblLook w:val="04A0" w:firstRow="1" w:lastRow="0" w:firstColumn="1" w:lastColumn="0" w:noHBand="0" w:noVBand="1"/>
      </w:tblPr>
      <w:tblGrid>
        <w:gridCol w:w="9060"/>
      </w:tblGrid>
      <w:tr w:rsidR="00982067" w14:paraId="4CA85749" w14:textId="77777777" w:rsidTr="00B5663A">
        <w:tc>
          <w:tcPr>
            <w:tcW w:w="5000" w:type="pct"/>
          </w:tcPr>
          <w:p w14:paraId="43F995FC" w14:textId="484DD4B3" w:rsidR="00982067" w:rsidRPr="00DE56C6" w:rsidRDefault="00DE56C6" w:rsidP="00DE56C6">
            <w:pPr>
              <w:pStyle w:val="paragraph"/>
              <w:spacing w:after="0"/>
              <w:jc w:val="right"/>
              <w:rPr>
                <w:rStyle w:val="normaltextrun"/>
                <w:szCs w:val="22"/>
              </w:rPr>
            </w:pPr>
            <w:r w:rsidRPr="00DE56C6">
              <w:rPr>
                <w:rStyle w:val="normaltextrun"/>
                <w:szCs w:val="22"/>
              </w:rPr>
              <w:t>Immateriaalioikeu</w:t>
            </w:r>
            <w:r w:rsidR="007202C4">
              <w:rPr>
                <w:rStyle w:val="normaltextrun"/>
                <w:szCs w:val="22"/>
              </w:rPr>
              <w:t>s</w:t>
            </w:r>
          </w:p>
          <w:p w14:paraId="28127D43" w14:textId="4400F7D6" w:rsidR="00DE56C6" w:rsidRPr="00DE56C6" w:rsidRDefault="007202C4" w:rsidP="00DE56C6">
            <w:pPr>
              <w:pStyle w:val="paragraph"/>
              <w:spacing w:after="0"/>
              <w:jc w:val="right"/>
              <w:rPr>
                <w:szCs w:val="22"/>
              </w:rPr>
            </w:pPr>
            <w:r>
              <w:rPr>
                <w:szCs w:val="22"/>
              </w:rPr>
              <w:t>M</w:t>
            </w:r>
            <w:r w:rsidR="00DE56C6" w:rsidRPr="00DE56C6">
              <w:rPr>
                <w:szCs w:val="22"/>
              </w:rPr>
              <w:t>aisteritutkielma</w:t>
            </w:r>
          </w:p>
          <w:p w14:paraId="6AD19780" w14:textId="05ADFCAB" w:rsidR="00DE56C6" w:rsidRPr="00DE56C6" w:rsidRDefault="00DE56C6" w:rsidP="00DE56C6">
            <w:pPr>
              <w:pStyle w:val="paragraph"/>
              <w:spacing w:after="0"/>
              <w:jc w:val="right"/>
              <w:rPr>
                <w:szCs w:val="22"/>
              </w:rPr>
            </w:pPr>
          </w:p>
          <w:p w14:paraId="7EC2E6A3" w14:textId="61D7B44A" w:rsidR="00DE56C6" w:rsidRPr="00DE56C6" w:rsidRDefault="00DE56C6" w:rsidP="00DE56C6">
            <w:pPr>
              <w:pStyle w:val="paragraph"/>
              <w:spacing w:after="0"/>
              <w:jc w:val="right"/>
              <w:rPr>
                <w:szCs w:val="22"/>
              </w:rPr>
            </w:pPr>
            <w:r w:rsidRPr="00DE56C6">
              <w:rPr>
                <w:szCs w:val="22"/>
              </w:rPr>
              <w:t>Etunimi Sukunimi</w:t>
            </w:r>
          </w:p>
          <w:p w14:paraId="2B2C5B51" w14:textId="5FB8037F" w:rsidR="00DE56C6" w:rsidRPr="00DE56C6" w:rsidRDefault="00DE56C6" w:rsidP="00DE56C6">
            <w:pPr>
              <w:pStyle w:val="paragraph"/>
              <w:spacing w:after="0"/>
              <w:jc w:val="right"/>
              <w:rPr>
                <w:szCs w:val="22"/>
              </w:rPr>
            </w:pPr>
          </w:p>
          <w:p w14:paraId="7AA3E664" w14:textId="1B42DA94" w:rsidR="00982067" w:rsidRDefault="00BA4BC0" w:rsidP="00DE56C6">
            <w:pPr>
              <w:pStyle w:val="paragraph"/>
              <w:spacing w:after="0"/>
              <w:jc w:val="right"/>
              <w:rPr>
                <w:szCs w:val="22"/>
              </w:rPr>
            </w:pPr>
            <w:r>
              <w:rPr>
                <w:szCs w:val="22"/>
              </w:rPr>
              <w:t>K</w:t>
            </w:r>
            <w:r w:rsidR="00DE56C6" w:rsidRPr="00DE56C6">
              <w:rPr>
                <w:szCs w:val="22"/>
              </w:rPr>
              <w:t>evät 2025</w:t>
            </w:r>
          </w:p>
          <w:p w14:paraId="3DA70CF1" w14:textId="77819088" w:rsidR="00DE56C6" w:rsidRPr="00982067" w:rsidRDefault="00DE56C6" w:rsidP="00DE56C6">
            <w:pPr>
              <w:pStyle w:val="paragraph"/>
              <w:spacing w:after="0"/>
              <w:jc w:val="right"/>
              <w:rPr>
                <w:rStyle w:val="eop"/>
                <w:szCs w:val="22"/>
              </w:rPr>
            </w:pPr>
            <w:r>
              <w:rPr>
                <w:rStyle w:val="eop"/>
                <w:szCs w:val="22"/>
              </w:rPr>
              <w:t>Lapin yliopisto</w:t>
            </w:r>
          </w:p>
        </w:tc>
      </w:tr>
    </w:tbl>
    <w:p w14:paraId="481C7D11" w14:textId="77777777" w:rsidR="00DE56C6" w:rsidRPr="008F344A" w:rsidRDefault="00DE56C6" w:rsidP="00290A28">
      <w:pPr>
        <w:spacing w:after="0"/>
        <w:rPr>
          <w:rStyle w:val="eop"/>
        </w:rPr>
      </w:pPr>
    </w:p>
    <w:p w14:paraId="20804401" w14:textId="6D92DAD1" w:rsidR="00EE0F08" w:rsidRDefault="00933C7F" w:rsidP="001C46F9">
      <w:r>
        <w:t>Huomaa</w:t>
      </w:r>
      <w:r w:rsidR="00B502F2">
        <w:t xml:space="preserve"> erityisesti</w:t>
      </w:r>
      <w:r>
        <w:t>, että</w:t>
      </w:r>
      <w:r w:rsidR="001C46F9">
        <w:t xml:space="preserve"> oikeustieteiden tiedekunnassa </w:t>
      </w:r>
      <w:r>
        <w:t>ON-tutkin</w:t>
      </w:r>
      <w:r w:rsidR="00EE0F08">
        <w:t>toon sisältyvän</w:t>
      </w:r>
      <w:r>
        <w:t xml:space="preserve"> tutkielman nimi on </w:t>
      </w:r>
      <w:r w:rsidRPr="00EE0F08">
        <w:rPr>
          <w:i/>
        </w:rPr>
        <w:t>notaaritutkielma</w:t>
      </w:r>
      <w:r w:rsidR="00B502F2">
        <w:t xml:space="preserve"> </w:t>
      </w:r>
      <w:r w:rsidR="001C46F9">
        <w:t>(</w:t>
      </w:r>
      <w:r>
        <w:t>ei notaarintutkielma tai kandidaatintutkielma</w:t>
      </w:r>
      <w:r w:rsidR="001C46F9">
        <w:t>) ja O</w:t>
      </w:r>
      <w:r>
        <w:t xml:space="preserve">TM-tutkintoon </w:t>
      </w:r>
      <w:r w:rsidR="00EE0F08">
        <w:t>sisältyvän</w:t>
      </w:r>
      <w:r>
        <w:t xml:space="preserve"> tutkielman nimi on </w:t>
      </w:r>
      <w:r w:rsidRPr="00EE0F08">
        <w:rPr>
          <w:i/>
        </w:rPr>
        <w:t>maisteritutkielma</w:t>
      </w:r>
      <w:r w:rsidR="00B502F2">
        <w:t xml:space="preserve"> </w:t>
      </w:r>
      <w:r w:rsidR="001C46F9">
        <w:t>(</w:t>
      </w:r>
      <w:r>
        <w:t>ei maisteri</w:t>
      </w:r>
      <w:r w:rsidRPr="00F03038">
        <w:t>n</w:t>
      </w:r>
      <w:r>
        <w:t>tutkielma tai pro gradu -tutkielma</w:t>
      </w:r>
      <w:r w:rsidR="001C46F9">
        <w:t>)</w:t>
      </w:r>
      <w:r w:rsidR="00B502F2">
        <w:t>.</w:t>
      </w:r>
    </w:p>
    <w:p w14:paraId="21E67078" w14:textId="47436BDC" w:rsidR="001C46F9" w:rsidRDefault="00933C7F" w:rsidP="001C46F9">
      <w:r>
        <w:t>Jos muuhun kirjalliseen työhön sisällytetään kansilehti</w:t>
      </w:r>
      <w:r w:rsidR="00B502F2">
        <w:t xml:space="preserve">, </w:t>
      </w:r>
      <w:r w:rsidR="00DE56C6">
        <w:t xml:space="preserve">on kansilehdelle suositeltavaa merkitä opintojakson </w:t>
      </w:r>
      <w:r w:rsidR="001C46F9">
        <w:t xml:space="preserve">koodi ja </w:t>
      </w:r>
      <w:r w:rsidR="00DE56C6">
        <w:t>nimi, työn laji, opiskelijan nimi, opiskelijanumero, päiväys tai luku</w:t>
      </w:r>
      <w:r w:rsidR="008B3434">
        <w:t>kausi</w:t>
      </w:r>
      <w:r w:rsidR="009039D3">
        <w:t xml:space="preserve">, </w:t>
      </w:r>
      <w:r w:rsidR="00DE56C6">
        <w:t>yliopiston nimi</w:t>
      </w:r>
      <w:r w:rsidR="009039D3">
        <w:t xml:space="preserve"> sekä tiedekunnan nimi</w:t>
      </w:r>
      <w:r w:rsidR="001C46F9">
        <w:t xml:space="preserve"> esimerkiksi seuraavaan tapaan</w:t>
      </w:r>
      <w:r w:rsidR="00DE56C6">
        <w:t>.</w:t>
      </w:r>
    </w:p>
    <w:p w14:paraId="145A2039" w14:textId="0CB24C6D" w:rsidR="00DE56C6" w:rsidRDefault="00DE56C6" w:rsidP="00DE56C6">
      <w:pPr>
        <w:pStyle w:val="Kuvaotsikko"/>
        <w:keepNext/>
      </w:pPr>
      <w:bookmarkStart w:id="23" w:name="_Toc200454826"/>
      <w:r>
        <w:t xml:space="preserve">Esimerkki </w:t>
      </w:r>
      <w:r w:rsidR="00DE712E">
        <w:fldChar w:fldCharType="begin"/>
      </w:r>
      <w:r w:rsidR="00DE712E">
        <w:instrText xml:space="preserve"> SEQ Esimerkki \* ARABIC </w:instrText>
      </w:r>
      <w:r w:rsidR="00DE712E">
        <w:fldChar w:fldCharType="separate"/>
      </w:r>
      <w:r w:rsidR="001D0062">
        <w:rPr>
          <w:noProof/>
        </w:rPr>
        <w:t>2</w:t>
      </w:r>
      <w:r w:rsidR="00DE712E">
        <w:rPr>
          <w:noProof/>
        </w:rPr>
        <w:fldChar w:fldCharType="end"/>
      </w:r>
      <w:r>
        <w:t>. Muun kirjallisen työn kansilehden merkinnät.</w:t>
      </w:r>
      <w:bookmarkEnd w:id="23"/>
    </w:p>
    <w:tbl>
      <w:tblPr>
        <w:tblStyle w:val="TaulukkoRuudukko"/>
        <w:tblW w:w="5000" w:type="pct"/>
        <w:tblLook w:val="04A0" w:firstRow="1" w:lastRow="0" w:firstColumn="1" w:lastColumn="0" w:noHBand="0" w:noVBand="1"/>
      </w:tblPr>
      <w:tblGrid>
        <w:gridCol w:w="9060"/>
      </w:tblGrid>
      <w:tr w:rsidR="00DE56C6" w14:paraId="1755F816" w14:textId="77777777" w:rsidTr="00DE56C6">
        <w:tc>
          <w:tcPr>
            <w:tcW w:w="5000" w:type="pct"/>
          </w:tcPr>
          <w:p w14:paraId="193AB860" w14:textId="0A3747B3" w:rsidR="00DE56C6" w:rsidRPr="00DE56C6" w:rsidRDefault="001C46F9" w:rsidP="00DE56C6">
            <w:pPr>
              <w:pStyle w:val="paragraph"/>
              <w:spacing w:after="0"/>
              <w:jc w:val="right"/>
              <w:rPr>
                <w:rStyle w:val="normaltextrun"/>
                <w:szCs w:val="22"/>
              </w:rPr>
            </w:pPr>
            <w:r>
              <w:rPr>
                <w:rStyle w:val="normaltextrun"/>
                <w:szCs w:val="22"/>
              </w:rPr>
              <w:t>OTMVAL0073 Ajankohtaista oikeusinformatiikkaa</w:t>
            </w:r>
          </w:p>
          <w:p w14:paraId="7CBFEBA6" w14:textId="09482AE8" w:rsidR="00DE56C6" w:rsidRPr="00DE56C6" w:rsidRDefault="001C46F9" w:rsidP="00DE56C6">
            <w:pPr>
              <w:pStyle w:val="paragraph"/>
              <w:spacing w:after="0"/>
              <w:jc w:val="right"/>
              <w:rPr>
                <w:szCs w:val="22"/>
              </w:rPr>
            </w:pPr>
            <w:r>
              <w:t>Essee</w:t>
            </w:r>
          </w:p>
          <w:p w14:paraId="69C04905" w14:textId="77777777" w:rsidR="00DE56C6" w:rsidRPr="00DE56C6" w:rsidRDefault="00DE56C6" w:rsidP="00DE56C6">
            <w:pPr>
              <w:pStyle w:val="paragraph"/>
              <w:spacing w:after="0"/>
              <w:jc w:val="right"/>
              <w:rPr>
                <w:szCs w:val="22"/>
              </w:rPr>
            </w:pPr>
          </w:p>
          <w:p w14:paraId="10BE3FA1" w14:textId="2D3913A3" w:rsidR="00DE56C6" w:rsidRDefault="00DE56C6" w:rsidP="00DE56C6">
            <w:pPr>
              <w:pStyle w:val="paragraph"/>
              <w:spacing w:after="0"/>
              <w:jc w:val="right"/>
              <w:rPr>
                <w:szCs w:val="22"/>
              </w:rPr>
            </w:pPr>
            <w:r w:rsidRPr="00DE56C6">
              <w:rPr>
                <w:szCs w:val="22"/>
              </w:rPr>
              <w:t>Etunimi Sukunimi</w:t>
            </w:r>
          </w:p>
          <w:p w14:paraId="01B317BB" w14:textId="19E3F645" w:rsidR="001C46F9" w:rsidRPr="00DE56C6" w:rsidRDefault="001C46F9" w:rsidP="00DE56C6">
            <w:pPr>
              <w:pStyle w:val="paragraph"/>
              <w:spacing w:after="0"/>
              <w:jc w:val="right"/>
              <w:rPr>
                <w:szCs w:val="22"/>
              </w:rPr>
            </w:pPr>
            <w:r>
              <w:t>Y01234567</w:t>
            </w:r>
          </w:p>
          <w:p w14:paraId="6D9BABCC" w14:textId="77777777" w:rsidR="00DE56C6" w:rsidRPr="00DE56C6" w:rsidRDefault="00DE56C6" w:rsidP="00DE56C6">
            <w:pPr>
              <w:pStyle w:val="paragraph"/>
              <w:spacing w:after="0"/>
              <w:jc w:val="right"/>
              <w:rPr>
                <w:szCs w:val="22"/>
              </w:rPr>
            </w:pPr>
          </w:p>
          <w:p w14:paraId="081AA6AD" w14:textId="69683671" w:rsidR="00DE56C6" w:rsidRDefault="001C46F9" w:rsidP="00DE56C6">
            <w:pPr>
              <w:pStyle w:val="paragraph"/>
              <w:spacing w:after="0"/>
              <w:jc w:val="right"/>
              <w:rPr>
                <w:szCs w:val="22"/>
              </w:rPr>
            </w:pPr>
            <w:r>
              <w:rPr>
                <w:szCs w:val="22"/>
              </w:rPr>
              <w:t>31.3.</w:t>
            </w:r>
            <w:r w:rsidR="00DE56C6" w:rsidRPr="00DE56C6">
              <w:rPr>
                <w:szCs w:val="22"/>
              </w:rPr>
              <w:t>2025</w:t>
            </w:r>
          </w:p>
          <w:p w14:paraId="24B8B8F6" w14:textId="77777777" w:rsidR="00DE56C6" w:rsidRDefault="00DE56C6" w:rsidP="00DE56C6">
            <w:pPr>
              <w:pStyle w:val="paragraph"/>
              <w:spacing w:after="0"/>
              <w:jc w:val="right"/>
              <w:rPr>
                <w:rStyle w:val="eop"/>
                <w:szCs w:val="22"/>
              </w:rPr>
            </w:pPr>
            <w:r>
              <w:rPr>
                <w:rStyle w:val="eop"/>
                <w:szCs w:val="22"/>
              </w:rPr>
              <w:t>Lapin yliopisto</w:t>
            </w:r>
          </w:p>
          <w:p w14:paraId="0178EE2D" w14:textId="297B6699" w:rsidR="001C46F9" w:rsidRPr="00982067" w:rsidRDefault="001C46F9" w:rsidP="00DE56C6">
            <w:pPr>
              <w:pStyle w:val="paragraph"/>
              <w:spacing w:after="0"/>
              <w:jc w:val="right"/>
              <w:rPr>
                <w:rStyle w:val="eop"/>
                <w:szCs w:val="22"/>
              </w:rPr>
            </w:pPr>
            <w:r>
              <w:rPr>
                <w:rStyle w:val="eop"/>
              </w:rPr>
              <w:t>Oikeustieteiden tiedekunta</w:t>
            </w:r>
          </w:p>
        </w:tc>
      </w:tr>
    </w:tbl>
    <w:p w14:paraId="7747FA65" w14:textId="77777777" w:rsidR="001C46F9" w:rsidRDefault="001C46F9" w:rsidP="001C46F9">
      <w:pPr>
        <w:spacing w:after="0"/>
      </w:pPr>
    </w:p>
    <w:p w14:paraId="575DEF9E" w14:textId="6E51222F" w:rsidR="001C46F9" w:rsidRPr="00F03038" w:rsidRDefault="00AE3B7E" w:rsidP="00DE56C6">
      <w:r>
        <w:t xml:space="preserve">Huomaa kuitenkin, ettei opiskelijanumeroa (tai muitakaan tarpeettomia henkilötietoja) tule merkitä työhön, joka palautetaan toisten opiskelijoiden nähtäville tai vertaisarvioitavaksi. </w:t>
      </w:r>
      <w:r w:rsidR="001C46F9">
        <w:t xml:space="preserve">Jos merkitset kansilehdelle tiedekunnan nimen, huomaa, että tiedekuntamme nimi on </w:t>
      </w:r>
      <w:r w:rsidR="001C46F9" w:rsidRPr="001C46F9">
        <w:rPr>
          <w:i/>
        </w:rPr>
        <w:t>oikeustieteiden tiedekunta</w:t>
      </w:r>
      <w:r w:rsidR="001C46F9">
        <w:t xml:space="preserve"> (ei oikeustieteellinen tiedekunta tai oikeustieteen tiedekunta).</w:t>
      </w:r>
    </w:p>
    <w:p w14:paraId="3B6FF860" w14:textId="63F13898" w:rsidR="00933C7F" w:rsidRPr="00FD3AAC" w:rsidRDefault="00933C7F" w:rsidP="00933C7F">
      <w:pPr>
        <w:pStyle w:val="Otsikko2"/>
        <w:rPr>
          <w:rStyle w:val="normaltextrun"/>
        </w:rPr>
      </w:pPr>
      <w:bookmarkStart w:id="24" w:name="_Toc200454810"/>
      <w:r>
        <w:rPr>
          <w:rStyle w:val="normaltextrun"/>
        </w:rPr>
        <w:lastRenderedPageBreak/>
        <w:t>Sivunumerointi</w:t>
      </w:r>
      <w:r w:rsidR="00C52662">
        <w:rPr>
          <w:rStyle w:val="normaltextrun"/>
        </w:rPr>
        <w:t xml:space="preserve">, </w:t>
      </w:r>
      <w:r>
        <w:rPr>
          <w:rStyle w:val="normaltextrun"/>
        </w:rPr>
        <w:t>alkusivut</w:t>
      </w:r>
      <w:r w:rsidR="00C52662">
        <w:rPr>
          <w:rStyle w:val="normaltextrun"/>
        </w:rPr>
        <w:t xml:space="preserve"> ja liitteet</w:t>
      </w:r>
      <w:bookmarkEnd w:id="24"/>
    </w:p>
    <w:p w14:paraId="51985E3B" w14:textId="34D812DC" w:rsidR="00933C7F" w:rsidRDefault="00933C7F" w:rsidP="00933C7F">
      <w:pPr>
        <w:rPr>
          <w:rStyle w:val="normaltextrun"/>
        </w:rPr>
      </w:pPr>
      <w:r>
        <w:rPr>
          <w:rStyle w:val="normaltextrun"/>
        </w:rPr>
        <w:t>Kirjallisen t</w:t>
      </w:r>
      <w:r w:rsidRPr="008F344A">
        <w:rPr>
          <w:rStyle w:val="normaltextrun"/>
        </w:rPr>
        <w:t xml:space="preserve">yön </w:t>
      </w:r>
      <w:r>
        <w:rPr>
          <w:rStyle w:val="normaltextrun"/>
        </w:rPr>
        <w:t xml:space="preserve">alku- eli </w:t>
      </w:r>
      <w:r w:rsidRPr="008F344A">
        <w:rPr>
          <w:rStyle w:val="normaltextrun"/>
        </w:rPr>
        <w:t xml:space="preserve">luettelosivuilla käytetään roomalaisia numeroita (I, II, III) ja tekstiosassa arabialaisia numeroita (1, 2, 3). </w:t>
      </w:r>
      <w:r w:rsidR="000D4E5F">
        <w:rPr>
          <w:rStyle w:val="normaltextrun"/>
        </w:rPr>
        <w:t xml:space="preserve">Tiedosto on tämän toteuttamiseksi yleensä </w:t>
      </w:r>
      <w:r w:rsidR="0064240F">
        <w:rPr>
          <w:rStyle w:val="normaltextrun"/>
        </w:rPr>
        <w:t xml:space="preserve">jaettava </w:t>
      </w:r>
      <w:r w:rsidR="000D4E5F">
        <w:rPr>
          <w:rStyle w:val="normaltextrun"/>
        </w:rPr>
        <w:t xml:space="preserve">tekstinkäsittelyohjelmassa (esim. Word) kahteen osaan. </w:t>
      </w:r>
      <w:r w:rsidRPr="008F344A">
        <w:rPr>
          <w:rStyle w:val="normaltextrun"/>
        </w:rPr>
        <w:t xml:space="preserve">Tekstiosuus alkaa sivunumerosta 1. Sivunumerot sijoitetaan sivun </w:t>
      </w:r>
      <w:r w:rsidR="001717F7">
        <w:rPr>
          <w:rStyle w:val="normaltextrun"/>
        </w:rPr>
        <w:t xml:space="preserve">ylätunnisteen </w:t>
      </w:r>
      <w:r w:rsidR="0078327C">
        <w:rPr>
          <w:rStyle w:val="normaltextrun"/>
        </w:rPr>
        <w:t>oikeaan reunaan</w:t>
      </w:r>
      <w:r w:rsidRPr="008F344A">
        <w:rPr>
          <w:rStyle w:val="normaltextrun"/>
        </w:rPr>
        <w:t xml:space="preserve">.  Kansilehti on numero I, </w:t>
      </w:r>
      <w:r>
        <w:rPr>
          <w:rStyle w:val="normaltextrun"/>
        </w:rPr>
        <w:t>mutta kansilehdelle</w:t>
      </w:r>
      <w:r w:rsidRPr="008F344A">
        <w:rPr>
          <w:rStyle w:val="normaltextrun"/>
        </w:rPr>
        <w:t xml:space="preserve"> ei merkitä näkyviin</w:t>
      </w:r>
      <w:r>
        <w:rPr>
          <w:rStyle w:val="normaltextrun"/>
        </w:rPr>
        <w:t xml:space="preserve"> sivunumeroa</w:t>
      </w:r>
      <w:r w:rsidRPr="008F344A">
        <w:rPr>
          <w:rStyle w:val="normaltextrun"/>
        </w:rPr>
        <w:t>. Kansilehden jälkeen on notaaritutkielmassa sisällysluettelo ja maisteritutkielmassa tiivistelmä (sivu II).</w:t>
      </w:r>
      <w:r>
        <w:rPr>
          <w:rStyle w:val="normaltextrun"/>
        </w:rPr>
        <w:t xml:space="preserve"> Tiivistelmän sisällöstä on </w:t>
      </w:r>
      <w:r w:rsidR="00EE0F08">
        <w:rPr>
          <w:rStyle w:val="normaltextrun"/>
        </w:rPr>
        <w:t xml:space="preserve">erilliset </w:t>
      </w:r>
      <w:r>
        <w:rPr>
          <w:rStyle w:val="normaltextrun"/>
        </w:rPr>
        <w:t xml:space="preserve">ohjeet </w:t>
      </w:r>
      <w:r w:rsidR="00982067">
        <w:rPr>
          <w:rStyle w:val="normaltextrun"/>
        </w:rPr>
        <w:t>Lapin korkeakoulu</w:t>
      </w:r>
      <w:r>
        <w:rPr>
          <w:rStyle w:val="normaltextrun"/>
        </w:rPr>
        <w:t>kirjaston verkkosivuilla</w:t>
      </w:r>
      <w:r w:rsidR="00C47466">
        <w:rPr>
          <w:rStyle w:val="normaltextrun"/>
        </w:rPr>
        <w:t>,</w:t>
      </w:r>
      <w:r w:rsidR="00C47466" w:rsidRPr="00C47466">
        <w:rPr>
          <w:rStyle w:val="Alaviitteenviite"/>
        </w:rPr>
        <w:t xml:space="preserve"> </w:t>
      </w:r>
      <w:r w:rsidR="00C47466">
        <w:rPr>
          <w:rStyle w:val="Alaviitteenviite"/>
        </w:rPr>
        <w:footnoteReference w:id="3"/>
      </w:r>
      <w:r w:rsidR="00C47466">
        <w:rPr>
          <w:rStyle w:val="normaltextrun"/>
        </w:rPr>
        <w:t xml:space="preserve"> ja </w:t>
      </w:r>
      <w:r w:rsidR="00226BDC">
        <w:rPr>
          <w:rStyle w:val="normaltextrun"/>
        </w:rPr>
        <w:t>tiivistelmälomake</w:t>
      </w:r>
      <w:r w:rsidR="00C47466">
        <w:rPr>
          <w:rStyle w:val="normaltextrun"/>
        </w:rPr>
        <w:t xml:space="preserve"> sisältyy myös tutkielmien mallipohjaan</w:t>
      </w:r>
      <w:r>
        <w:rPr>
          <w:rStyle w:val="normaltextrun"/>
        </w:rPr>
        <w:t>.</w:t>
      </w:r>
    </w:p>
    <w:p w14:paraId="7F59F994" w14:textId="696F003F" w:rsidR="00C01FA7" w:rsidRDefault="00933C7F" w:rsidP="00933C7F">
      <w:pPr>
        <w:rPr>
          <w:rStyle w:val="normaltextrun"/>
        </w:rPr>
      </w:pPr>
      <w:r w:rsidRPr="008F344A">
        <w:rPr>
          <w:rStyle w:val="normaltextrun"/>
        </w:rPr>
        <w:t>Sisällysluettelo otsikoidaan S</w:t>
      </w:r>
      <w:r w:rsidR="00BA37B5">
        <w:rPr>
          <w:rStyle w:val="normaltextrun"/>
        </w:rPr>
        <w:t>isällys</w:t>
      </w:r>
      <w:r w:rsidRPr="008F344A">
        <w:rPr>
          <w:rStyle w:val="normaltextrun"/>
        </w:rPr>
        <w:t xml:space="preserve">- tai </w:t>
      </w:r>
      <w:r w:rsidR="00BA37B5">
        <w:rPr>
          <w:rStyle w:val="normaltextrun"/>
        </w:rPr>
        <w:t>Sisältö</w:t>
      </w:r>
      <w:r w:rsidRPr="008F344A">
        <w:rPr>
          <w:rStyle w:val="normaltextrun"/>
        </w:rPr>
        <w:t>-otsikolla.</w:t>
      </w:r>
      <w:r>
        <w:rPr>
          <w:rStyle w:val="normaltextrun"/>
        </w:rPr>
        <w:t xml:space="preserve"> Sisällysluettelossa eri otsikkotasot tulee erottaa toisistaan sisennyksillä</w:t>
      </w:r>
      <w:r w:rsidR="00EE0F08">
        <w:rPr>
          <w:rStyle w:val="normaltextrun"/>
        </w:rPr>
        <w:t xml:space="preserve"> kuten tämän ohjeen sisällysluettelossa</w:t>
      </w:r>
      <w:r>
        <w:rPr>
          <w:rStyle w:val="normaltextrun"/>
        </w:rPr>
        <w:t>. Kaikkien kirjallisten töiden otsikoinnissa on vahvasti suositeltavaa käyttää tekstinkäsittelyohjelman otsikkotyylejä, mikä mahdollistaa sisällysluettelon automaattisen luomisen ja päivittämisen</w:t>
      </w:r>
      <w:r w:rsidR="000B293B">
        <w:rPr>
          <w:rStyle w:val="normaltextrun"/>
        </w:rPr>
        <w:t xml:space="preserve"> sekä parantaa tiedoston saavutettavuutta</w:t>
      </w:r>
      <w:r>
        <w:rPr>
          <w:rStyle w:val="normaltextrun"/>
        </w:rPr>
        <w:t>.</w:t>
      </w:r>
    </w:p>
    <w:p w14:paraId="5D63D1BA" w14:textId="06801BB0" w:rsidR="00933C7F" w:rsidRDefault="00933C7F" w:rsidP="00933C7F">
      <w:pPr>
        <w:rPr>
          <w:rStyle w:val="normaltextrun"/>
        </w:rPr>
      </w:pPr>
      <w:r w:rsidRPr="008F344A">
        <w:rPr>
          <w:rStyle w:val="normaltextrun"/>
        </w:rPr>
        <w:t>Sisällysluettelon jälkeen alkusivuille sijoitetaan lähdeluettelo</w:t>
      </w:r>
      <w:r>
        <w:rPr>
          <w:rStyle w:val="normaltextrun"/>
        </w:rPr>
        <w:t xml:space="preserve"> ja mahdolliset muut luettelot. Lähdeluettelon sisältöä ja merkintätapoja käsitel</w:t>
      </w:r>
      <w:r w:rsidR="00C01FA7">
        <w:rPr>
          <w:rStyle w:val="normaltextrun"/>
        </w:rPr>
        <w:t>lään</w:t>
      </w:r>
      <w:r>
        <w:rPr>
          <w:rStyle w:val="normaltextrun"/>
        </w:rPr>
        <w:t xml:space="preserve"> erikseen ohjeen </w:t>
      </w:r>
      <w:r w:rsidR="0046580E">
        <w:rPr>
          <w:rStyle w:val="normaltextrun"/>
        </w:rPr>
        <w:t>luvussa</w:t>
      </w:r>
      <w:r>
        <w:rPr>
          <w:rStyle w:val="normaltextrun"/>
        </w:rPr>
        <w:t xml:space="preserve"> </w:t>
      </w:r>
      <w:r>
        <w:rPr>
          <w:rStyle w:val="normaltextrun"/>
        </w:rPr>
        <w:fldChar w:fldCharType="begin"/>
      </w:r>
      <w:r>
        <w:rPr>
          <w:rStyle w:val="normaltextrun"/>
        </w:rPr>
        <w:instrText xml:space="preserve"> REF _Ref177725086 \r \h </w:instrText>
      </w:r>
      <w:r>
        <w:rPr>
          <w:rStyle w:val="normaltextrun"/>
        </w:rPr>
      </w:r>
      <w:r>
        <w:rPr>
          <w:rStyle w:val="normaltextrun"/>
        </w:rPr>
        <w:fldChar w:fldCharType="separate"/>
      </w:r>
      <w:r w:rsidR="00DB032B">
        <w:rPr>
          <w:rStyle w:val="normaltextrun"/>
        </w:rPr>
        <w:t>3.2</w:t>
      </w:r>
      <w:r>
        <w:rPr>
          <w:rStyle w:val="normaltextrun"/>
        </w:rPr>
        <w:fldChar w:fldCharType="end"/>
      </w:r>
      <w:r>
        <w:rPr>
          <w:rStyle w:val="normaltextrun"/>
        </w:rPr>
        <w:t>.</w:t>
      </w:r>
    </w:p>
    <w:p w14:paraId="0EA2C60E" w14:textId="7A55944F" w:rsidR="007C1422" w:rsidRDefault="00933C7F" w:rsidP="004F6C53">
      <w:r>
        <w:t>T</w:t>
      </w:r>
      <w:r w:rsidRPr="008F344A">
        <w:t>utkielma</w:t>
      </w:r>
      <w:r>
        <w:t>ssa tulee lähtökohtaisesti olla lyhenneluettelo, ellei se erityisestä syystä ole tarpeeton. Lyhenneluettelo voidaan tarvittaessa sisällyttää myös muuhun kirjalliseen työhön</w:t>
      </w:r>
      <w:r w:rsidRPr="008F344A">
        <w:t>.</w:t>
      </w:r>
      <w:r>
        <w:t xml:space="preserve"> Lyhenneluettelossa tulee olla kaikki tekstissä käytetyt lyhenteet ja niiden selitteet aakkosjärjestyksessä.</w:t>
      </w:r>
      <w:r w:rsidR="00982067">
        <w:t xml:space="preserve"> Lyhenneluettelon otsikko on </w:t>
      </w:r>
      <w:r w:rsidR="00BA37B5">
        <w:t>Lyhenteet</w:t>
      </w:r>
      <w:r w:rsidR="00982067">
        <w:t>.</w:t>
      </w:r>
    </w:p>
    <w:p w14:paraId="062F1C0A" w14:textId="44C14012" w:rsidR="004F6C53" w:rsidRDefault="004F6C53" w:rsidP="004F6C53">
      <w:pPr>
        <w:pStyle w:val="Kuvaotsikko"/>
        <w:keepNext/>
      </w:pPr>
      <w:bookmarkStart w:id="25" w:name="_Toc200454827"/>
      <w:r>
        <w:t xml:space="preserve">Esimerkki </w:t>
      </w:r>
      <w:r w:rsidR="00DE712E">
        <w:fldChar w:fldCharType="begin"/>
      </w:r>
      <w:r w:rsidR="00DE712E">
        <w:instrText xml:space="preserve"> SEQ Esimerkki \* ARABIC </w:instrText>
      </w:r>
      <w:r w:rsidR="00DE712E">
        <w:fldChar w:fldCharType="separate"/>
      </w:r>
      <w:r w:rsidR="001D0062">
        <w:rPr>
          <w:noProof/>
        </w:rPr>
        <w:t>3</w:t>
      </w:r>
      <w:r w:rsidR="00DE712E">
        <w:rPr>
          <w:noProof/>
        </w:rPr>
        <w:fldChar w:fldCharType="end"/>
      </w:r>
      <w:r>
        <w:t>. Lyhenneluettelo.</w:t>
      </w:r>
      <w:bookmarkEnd w:id="25"/>
    </w:p>
    <w:tbl>
      <w:tblPr>
        <w:tblStyle w:val="TaulukkoRuudukko"/>
        <w:tblW w:w="5000" w:type="pct"/>
        <w:tblLook w:val="04A0" w:firstRow="1" w:lastRow="0" w:firstColumn="1" w:lastColumn="0" w:noHBand="0" w:noVBand="1"/>
      </w:tblPr>
      <w:tblGrid>
        <w:gridCol w:w="9060"/>
      </w:tblGrid>
      <w:tr w:rsidR="00933C7F" w14:paraId="6DE67E22" w14:textId="77777777" w:rsidTr="00B5663A">
        <w:tc>
          <w:tcPr>
            <w:tcW w:w="5000" w:type="pct"/>
          </w:tcPr>
          <w:p w14:paraId="7A06A4EC" w14:textId="77777777" w:rsidR="00933C7F" w:rsidRDefault="00933C7F" w:rsidP="00982067">
            <w:pPr>
              <w:pStyle w:val="paragraph"/>
              <w:spacing w:after="120"/>
              <w:ind w:left="1304"/>
              <w:rPr>
                <w:rStyle w:val="normaltextrun"/>
                <w:szCs w:val="22"/>
              </w:rPr>
            </w:pPr>
            <w:r>
              <w:rPr>
                <w:rStyle w:val="normaltextrun"/>
                <w:szCs w:val="22"/>
              </w:rPr>
              <w:t>EIT</w:t>
            </w:r>
            <w:r>
              <w:rPr>
                <w:rStyle w:val="normaltextrun"/>
                <w:szCs w:val="22"/>
              </w:rPr>
              <w:tab/>
              <w:t>Euroopan ihmisoikeustuomioistuin</w:t>
            </w:r>
          </w:p>
          <w:p w14:paraId="6BF1F0F6" w14:textId="629BA6C7" w:rsidR="00933C7F" w:rsidRDefault="00933C7F" w:rsidP="00982067">
            <w:pPr>
              <w:pStyle w:val="paragraph"/>
              <w:spacing w:after="120"/>
              <w:ind w:left="1304"/>
              <w:rPr>
                <w:rStyle w:val="eop"/>
                <w:szCs w:val="22"/>
              </w:rPr>
            </w:pPr>
            <w:r w:rsidRPr="00355BC8">
              <w:rPr>
                <w:rStyle w:val="normaltextrun"/>
                <w:szCs w:val="22"/>
              </w:rPr>
              <w:t>HE</w:t>
            </w:r>
            <w:r w:rsidRPr="00355BC8">
              <w:rPr>
                <w:rStyle w:val="tabchar"/>
                <w:rFonts w:eastAsiaTheme="majorEastAsia"/>
                <w:szCs w:val="22"/>
              </w:rPr>
              <w:t xml:space="preserve"> </w:t>
            </w:r>
            <w:r w:rsidRPr="00355BC8">
              <w:rPr>
                <w:rStyle w:val="tabchar"/>
                <w:rFonts w:eastAsiaTheme="majorEastAsia"/>
                <w:szCs w:val="22"/>
              </w:rPr>
              <w:tab/>
            </w:r>
            <w:r w:rsidR="00AD621A">
              <w:rPr>
                <w:rStyle w:val="normaltextrun"/>
                <w:szCs w:val="22"/>
              </w:rPr>
              <w:t>h</w:t>
            </w:r>
            <w:r w:rsidRPr="00355BC8">
              <w:rPr>
                <w:rStyle w:val="normaltextrun"/>
                <w:szCs w:val="22"/>
              </w:rPr>
              <w:t>allituksen esitys</w:t>
            </w:r>
            <w:r w:rsidRPr="00355BC8">
              <w:rPr>
                <w:rStyle w:val="eop"/>
                <w:szCs w:val="22"/>
              </w:rPr>
              <w:t> </w:t>
            </w:r>
          </w:p>
          <w:p w14:paraId="3BB5F7B1" w14:textId="085A097F" w:rsidR="00933C7F" w:rsidRPr="00AF44B9" w:rsidRDefault="00933C7F" w:rsidP="00982067">
            <w:pPr>
              <w:pStyle w:val="paragraph"/>
              <w:spacing w:after="120"/>
              <w:ind w:left="1304"/>
              <w:rPr>
                <w:szCs w:val="22"/>
                <w:lang w:val="sv-SE"/>
              </w:rPr>
            </w:pPr>
            <w:r w:rsidRPr="00AF44B9">
              <w:rPr>
                <w:szCs w:val="22"/>
                <w:lang w:val="sv-SE"/>
              </w:rPr>
              <w:t>RL</w:t>
            </w:r>
            <w:r w:rsidRPr="00AF44B9">
              <w:rPr>
                <w:szCs w:val="22"/>
                <w:lang w:val="sv-SE"/>
              </w:rPr>
              <w:tab/>
            </w:r>
            <w:proofErr w:type="spellStart"/>
            <w:r w:rsidR="00AD621A" w:rsidRPr="00AF44B9">
              <w:rPr>
                <w:szCs w:val="22"/>
                <w:lang w:val="sv-SE"/>
              </w:rPr>
              <w:t>r</w:t>
            </w:r>
            <w:r w:rsidRPr="00AF44B9">
              <w:rPr>
                <w:szCs w:val="22"/>
                <w:lang w:val="sv-SE"/>
              </w:rPr>
              <w:t>ikoslaki</w:t>
            </w:r>
            <w:proofErr w:type="spellEnd"/>
            <w:r w:rsidRPr="00AF44B9">
              <w:rPr>
                <w:szCs w:val="22"/>
                <w:lang w:val="sv-SE"/>
              </w:rPr>
              <w:t xml:space="preserve"> 19.12.1889/39</w:t>
            </w:r>
          </w:p>
          <w:p w14:paraId="4EEC118C" w14:textId="012B0184" w:rsidR="00933C7F" w:rsidRDefault="00933C7F" w:rsidP="00982067">
            <w:pPr>
              <w:pStyle w:val="paragraph"/>
              <w:spacing w:after="120"/>
              <w:ind w:left="1304"/>
              <w:rPr>
                <w:rStyle w:val="normaltextrun"/>
                <w:szCs w:val="22"/>
                <w:lang w:val="sv-FI"/>
              </w:rPr>
            </w:pPr>
            <w:r w:rsidRPr="00355BC8">
              <w:rPr>
                <w:rStyle w:val="normaltextrun"/>
                <w:szCs w:val="22"/>
                <w:lang w:val="sv-FI"/>
              </w:rPr>
              <w:t>SOU</w:t>
            </w:r>
            <w:r w:rsidRPr="00355BC8">
              <w:rPr>
                <w:rStyle w:val="normaltextrun"/>
                <w:szCs w:val="22"/>
                <w:lang w:val="sv-FI"/>
              </w:rPr>
              <w:tab/>
            </w:r>
            <w:r w:rsidRPr="00355BC8">
              <w:rPr>
                <w:rStyle w:val="spellingerror"/>
                <w:rFonts w:eastAsiaTheme="majorEastAsia"/>
                <w:szCs w:val="22"/>
                <w:lang w:val="sv-FI"/>
              </w:rPr>
              <w:t>Statens</w:t>
            </w:r>
            <w:r w:rsidRPr="00355BC8">
              <w:rPr>
                <w:rStyle w:val="normaltextrun"/>
                <w:szCs w:val="22"/>
                <w:lang w:val="sv-FI"/>
              </w:rPr>
              <w:t> </w:t>
            </w:r>
            <w:r w:rsidRPr="00355BC8">
              <w:rPr>
                <w:rStyle w:val="spellingerror"/>
                <w:rFonts w:eastAsiaTheme="majorEastAsia"/>
                <w:szCs w:val="22"/>
                <w:lang w:val="sv-FI"/>
              </w:rPr>
              <w:t>offentliga</w:t>
            </w:r>
            <w:r w:rsidRPr="00355BC8">
              <w:rPr>
                <w:rStyle w:val="normaltextrun"/>
                <w:szCs w:val="22"/>
                <w:lang w:val="sv-FI"/>
              </w:rPr>
              <w:t> </w:t>
            </w:r>
            <w:r w:rsidRPr="00355BC8">
              <w:rPr>
                <w:rStyle w:val="spellingerror"/>
                <w:rFonts w:eastAsiaTheme="majorEastAsia"/>
                <w:szCs w:val="22"/>
                <w:lang w:val="sv-FI"/>
              </w:rPr>
              <w:t>utredning</w:t>
            </w:r>
            <w:r w:rsidR="00AD621A">
              <w:rPr>
                <w:rStyle w:val="spellingerror"/>
                <w:rFonts w:eastAsiaTheme="majorEastAsia"/>
                <w:szCs w:val="22"/>
                <w:lang w:val="sv-FI"/>
              </w:rPr>
              <w:t>a</w:t>
            </w:r>
            <w:r w:rsidRPr="00355BC8">
              <w:rPr>
                <w:rStyle w:val="spellingerror"/>
                <w:rFonts w:eastAsiaTheme="majorEastAsia"/>
                <w:szCs w:val="22"/>
                <w:lang w:val="sv-FI"/>
              </w:rPr>
              <w:t>r</w:t>
            </w:r>
            <w:r w:rsidRPr="00355BC8">
              <w:rPr>
                <w:rStyle w:val="normaltextrun"/>
                <w:szCs w:val="22"/>
                <w:lang w:val="sv-FI"/>
              </w:rPr>
              <w:t> (</w:t>
            </w:r>
            <w:proofErr w:type="spellStart"/>
            <w:r w:rsidRPr="00355BC8">
              <w:rPr>
                <w:rStyle w:val="normaltextrun"/>
                <w:szCs w:val="22"/>
                <w:lang w:val="sv-FI"/>
              </w:rPr>
              <w:t>Ruotsi</w:t>
            </w:r>
            <w:proofErr w:type="spellEnd"/>
            <w:r w:rsidRPr="00355BC8">
              <w:rPr>
                <w:rStyle w:val="normaltextrun"/>
                <w:szCs w:val="22"/>
                <w:lang w:val="sv-FI"/>
              </w:rPr>
              <w:t>)</w:t>
            </w:r>
          </w:p>
          <w:p w14:paraId="516A164E" w14:textId="69E5D727" w:rsidR="00933C7F" w:rsidRPr="00727C4C" w:rsidRDefault="00933C7F" w:rsidP="00290A28">
            <w:pPr>
              <w:pStyle w:val="paragraph"/>
              <w:spacing w:after="120"/>
              <w:ind w:left="1304"/>
              <w:rPr>
                <w:szCs w:val="22"/>
              </w:rPr>
            </w:pPr>
            <w:r w:rsidRPr="000F6B52">
              <w:rPr>
                <w:rStyle w:val="eop"/>
                <w:szCs w:val="22"/>
              </w:rPr>
              <w:t xml:space="preserve">SVPL </w:t>
            </w:r>
            <w:r w:rsidRPr="000F6B52">
              <w:rPr>
                <w:rStyle w:val="eop"/>
                <w:szCs w:val="22"/>
              </w:rPr>
              <w:tab/>
            </w:r>
            <w:r w:rsidR="00AD621A">
              <w:rPr>
                <w:rStyle w:val="eop"/>
                <w:szCs w:val="22"/>
              </w:rPr>
              <w:t>l</w:t>
            </w:r>
            <w:r w:rsidRPr="000F6B52">
              <w:rPr>
                <w:rStyle w:val="eop"/>
                <w:szCs w:val="22"/>
              </w:rPr>
              <w:t>aki sähköisen viestinnän p</w:t>
            </w:r>
            <w:r>
              <w:rPr>
                <w:rStyle w:val="eop"/>
                <w:szCs w:val="22"/>
              </w:rPr>
              <w:t>alveluista 7.11.2014/917</w:t>
            </w:r>
          </w:p>
        </w:tc>
      </w:tr>
    </w:tbl>
    <w:p w14:paraId="3E81C959" w14:textId="77777777" w:rsidR="00933C7F" w:rsidRPr="00E6206C" w:rsidRDefault="00933C7F" w:rsidP="00290A28">
      <w:pPr>
        <w:pStyle w:val="paragraph"/>
        <w:spacing w:after="0"/>
        <w:jc w:val="left"/>
        <w:rPr>
          <w:szCs w:val="22"/>
        </w:rPr>
      </w:pPr>
    </w:p>
    <w:p w14:paraId="141643DC" w14:textId="38F56D8D" w:rsidR="00933C7F" w:rsidRDefault="00933C7F" w:rsidP="00933C7F">
      <w:r>
        <w:t xml:space="preserve">Lyhenteet </w:t>
      </w:r>
      <w:proofErr w:type="gramStart"/>
      <w:r w:rsidR="00070397">
        <w:t>on</w:t>
      </w:r>
      <w:proofErr w:type="gramEnd"/>
      <w:r>
        <w:t xml:space="preserve"> lukijaystävällistä avata myös varsinaisessa tekstissä, kun ne mainitaan ensimmäistä kertaa (”</w:t>
      </w:r>
      <w:r w:rsidRPr="00062B00">
        <w:t>Euroopan ihmisoikeustuomioistuimen (EIT) oikeuskäytännössä…”</w:t>
      </w:r>
      <w:r>
        <w:t>). Jos erillistä lyhenneluetteloa ei ole, on tämä pakollista. Lyhenteet on siis aina selitettävä joko tekstissä tai lyhenneluettelossa.</w:t>
      </w:r>
    </w:p>
    <w:p w14:paraId="3536114F" w14:textId="04C885B3" w:rsidR="00933C7F" w:rsidRDefault="00933C7F" w:rsidP="00933C7F">
      <w:pPr>
        <w:rPr>
          <w:rStyle w:val="normaltextrun"/>
        </w:rPr>
      </w:pPr>
      <w:r>
        <w:rPr>
          <w:rStyle w:val="normaltextrun"/>
        </w:rPr>
        <w:t>Tekstin sekaan mahdollisesti sijoitetut kuviot</w:t>
      </w:r>
      <w:r w:rsidR="00070397">
        <w:rPr>
          <w:rStyle w:val="normaltextrun"/>
        </w:rPr>
        <w:t>,</w:t>
      </w:r>
      <w:r>
        <w:rPr>
          <w:rStyle w:val="normaltextrun"/>
        </w:rPr>
        <w:t xml:space="preserve"> taulukot </w:t>
      </w:r>
      <w:r w:rsidR="00070397">
        <w:rPr>
          <w:rStyle w:val="normaltextrun"/>
        </w:rPr>
        <w:t>ja</w:t>
      </w:r>
      <w:r>
        <w:rPr>
          <w:rStyle w:val="normaltextrun"/>
        </w:rPr>
        <w:t xml:space="preserve"> muut vastaavat elementit tulee numeroida juoksevasti ja otsikoida. Jos työssä on </w:t>
      </w:r>
      <w:r w:rsidR="0051763B">
        <w:rPr>
          <w:rStyle w:val="normaltextrun"/>
        </w:rPr>
        <w:t xml:space="preserve">esimerkiksi </w:t>
      </w:r>
      <w:r>
        <w:rPr>
          <w:rStyle w:val="normaltextrun"/>
        </w:rPr>
        <w:t xml:space="preserve">sekä kuvioita että taulukoida, numeroidaan nämä </w:t>
      </w:r>
      <w:r>
        <w:rPr>
          <w:rStyle w:val="normaltextrun"/>
        </w:rPr>
        <w:lastRenderedPageBreak/>
        <w:t>erikseen (Kuvio 1, Kuvio 2, Taulukko 1, Taulukko 2 jne.). Kuvion</w:t>
      </w:r>
      <w:r w:rsidR="004B4249">
        <w:rPr>
          <w:rStyle w:val="normaltextrun"/>
        </w:rPr>
        <w:t xml:space="preserve"> </w:t>
      </w:r>
      <w:r>
        <w:rPr>
          <w:rStyle w:val="normaltextrun"/>
        </w:rPr>
        <w:t>numero ja otsikko sijoitetaan kuvion al</w:t>
      </w:r>
      <w:r w:rsidR="004B4249">
        <w:rPr>
          <w:rStyle w:val="normaltextrun"/>
        </w:rPr>
        <w:t>apuolelle</w:t>
      </w:r>
      <w:r>
        <w:rPr>
          <w:rStyle w:val="normaltextrun"/>
        </w:rPr>
        <w:t xml:space="preserve">. </w:t>
      </w:r>
      <w:r w:rsidR="004B4249">
        <w:rPr>
          <w:rStyle w:val="normaltextrun"/>
        </w:rPr>
        <w:t xml:space="preserve">Taulukon numero ja otsikko sijoitetaan taulukon yläpuolelle. </w:t>
      </w:r>
      <w:r>
        <w:rPr>
          <w:rStyle w:val="normaltextrun"/>
        </w:rPr>
        <w:t xml:space="preserve">Kuvioista ja taulukoista laaditaan lisäksi työn alkusivulle luettelo, josta käy ilmi kunkin kuvion/taulukon numero, otsikko ja sivunumero. Luettelon otsikko on esimerkiksi </w:t>
      </w:r>
      <w:r w:rsidR="00BA37B5">
        <w:rPr>
          <w:rStyle w:val="normaltextrun"/>
        </w:rPr>
        <w:t>Kuviot</w:t>
      </w:r>
      <w:r>
        <w:rPr>
          <w:rStyle w:val="normaltextrun"/>
        </w:rPr>
        <w:t xml:space="preserve"> tai </w:t>
      </w:r>
      <w:r w:rsidR="00BA37B5">
        <w:rPr>
          <w:rStyle w:val="normaltextrun"/>
        </w:rPr>
        <w:t>Taulukot</w:t>
      </w:r>
      <w:r>
        <w:rPr>
          <w:rStyle w:val="normaltextrun"/>
        </w:rPr>
        <w:t>. Jos työssä on sekä kuvioita että taulukoita, voidaan luettelot yhdistää (otsi</w:t>
      </w:r>
      <w:r w:rsidR="009F57A6">
        <w:rPr>
          <w:rStyle w:val="normaltextrun"/>
        </w:rPr>
        <w:t>kko</w:t>
      </w:r>
      <w:r>
        <w:rPr>
          <w:rStyle w:val="normaltextrun"/>
        </w:rPr>
        <w:t xml:space="preserve"> </w:t>
      </w:r>
      <w:r w:rsidR="00BA37B5">
        <w:rPr>
          <w:rStyle w:val="normaltextrun"/>
        </w:rPr>
        <w:t>Kuviot</w:t>
      </w:r>
      <w:r>
        <w:rPr>
          <w:rStyle w:val="normaltextrun"/>
        </w:rPr>
        <w:t xml:space="preserve"> </w:t>
      </w:r>
      <w:r w:rsidR="00BA37B5">
        <w:rPr>
          <w:rStyle w:val="normaltextrun"/>
        </w:rPr>
        <w:t>ja</w:t>
      </w:r>
      <w:r>
        <w:rPr>
          <w:rStyle w:val="normaltextrun"/>
        </w:rPr>
        <w:t xml:space="preserve"> </w:t>
      </w:r>
      <w:r w:rsidR="00BA37B5">
        <w:rPr>
          <w:rStyle w:val="normaltextrun"/>
        </w:rPr>
        <w:t>taulukot</w:t>
      </w:r>
      <w:r>
        <w:rPr>
          <w:rStyle w:val="normaltextrun"/>
        </w:rPr>
        <w:t>).</w:t>
      </w:r>
    </w:p>
    <w:p w14:paraId="7A4EE686" w14:textId="0434D070" w:rsidR="00513EF5" w:rsidRDefault="00C52662" w:rsidP="00933C7F">
      <w:pPr>
        <w:rPr>
          <w:rStyle w:val="normaltextrun"/>
        </w:rPr>
      </w:pPr>
      <w:r>
        <w:rPr>
          <w:rStyle w:val="normaltextrun"/>
        </w:rPr>
        <w:t>L</w:t>
      </w:r>
      <w:r w:rsidR="00513EF5">
        <w:rPr>
          <w:rStyle w:val="normaltextrun"/>
        </w:rPr>
        <w:t>uetteloiden otsikoiden muotoilu vastaa 1. tason otsikoiden muotoilua ilman numerointia.</w:t>
      </w:r>
      <w:r>
        <w:rPr>
          <w:rStyle w:val="normaltextrun"/>
        </w:rPr>
        <w:t xml:space="preserve"> Lähdeluettelon mahdolliset alaotsikot vastaavat muotoiluiltaan 2. ja 3. tason otsikkoja ilman numerointia.</w:t>
      </w:r>
      <w:r w:rsidR="00513EF5">
        <w:rPr>
          <w:rStyle w:val="normaltextrun"/>
        </w:rPr>
        <w:t xml:space="preserve"> </w:t>
      </w:r>
      <w:r w:rsidR="00D71E1A">
        <w:rPr>
          <w:rStyle w:val="normaltextrun"/>
        </w:rPr>
        <w:t xml:space="preserve">Muissa luetteloissa ei käytetä alaotsikoita. </w:t>
      </w:r>
      <w:r>
        <w:rPr>
          <w:rStyle w:val="normaltextrun"/>
        </w:rPr>
        <w:t>Huomaa, että l</w:t>
      </w:r>
      <w:r w:rsidR="00513EF5">
        <w:rPr>
          <w:rStyle w:val="normaltextrun"/>
        </w:rPr>
        <w:t xml:space="preserve">uetteloiden otsikot </w:t>
      </w:r>
      <w:r>
        <w:rPr>
          <w:rStyle w:val="normaltextrun"/>
        </w:rPr>
        <w:t>(pl. sisällys</w:t>
      </w:r>
      <w:r w:rsidR="0064240F">
        <w:rPr>
          <w:rStyle w:val="normaltextrun"/>
        </w:rPr>
        <w:t>luettelo</w:t>
      </w:r>
      <w:r>
        <w:rPr>
          <w:rStyle w:val="normaltextrun"/>
        </w:rPr>
        <w:t xml:space="preserve"> itse) </w:t>
      </w:r>
      <w:r w:rsidR="00513EF5">
        <w:rPr>
          <w:rStyle w:val="normaltextrun"/>
        </w:rPr>
        <w:t xml:space="preserve">merkitään </w:t>
      </w:r>
      <w:r>
        <w:rPr>
          <w:rStyle w:val="normaltextrun"/>
        </w:rPr>
        <w:t xml:space="preserve">myös </w:t>
      </w:r>
      <w:r w:rsidR="00513EF5">
        <w:rPr>
          <w:rStyle w:val="normaltextrun"/>
        </w:rPr>
        <w:t>sisällysluetteloon</w:t>
      </w:r>
      <w:r>
        <w:rPr>
          <w:rStyle w:val="normaltextrun"/>
        </w:rPr>
        <w:t>.</w:t>
      </w:r>
    </w:p>
    <w:p w14:paraId="61ED73AC" w14:textId="6FC7B28F" w:rsidR="00513EF5" w:rsidRDefault="00C52662" w:rsidP="00933C7F">
      <w:pPr>
        <w:rPr>
          <w:rStyle w:val="normaltextrun"/>
        </w:rPr>
      </w:pPr>
      <w:r>
        <w:rPr>
          <w:rStyle w:val="normaltextrun"/>
        </w:rPr>
        <w:t>T</w:t>
      </w:r>
      <w:r w:rsidR="00933C7F">
        <w:rPr>
          <w:rStyle w:val="normaltextrun"/>
        </w:rPr>
        <w:t>yön loppuun sijoitettavat mahdolliset liitteet otsikoidaan</w:t>
      </w:r>
      <w:r w:rsidR="00070397">
        <w:rPr>
          <w:rStyle w:val="normaltextrun"/>
        </w:rPr>
        <w:t>. Jos liitteitä on useampia kuin yksi, numeroidaan ne juoksevasti</w:t>
      </w:r>
      <w:r>
        <w:rPr>
          <w:rStyle w:val="normaltextrun"/>
        </w:rPr>
        <w:t xml:space="preserve"> (L</w:t>
      </w:r>
      <w:r w:rsidR="00394AF2">
        <w:rPr>
          <w:rStyle w:val="normaltextrun"/>
        </w:rPr>
        <w:t>iite</w:t>
      </w:r>
      <w:r>
        <w:rPr>
          <w:rStyle w:val="normaltextrun"/>
        </w:rPr>
        <w:t xml:space="preserve"> 1, L</w:t>
      </w:r>
      <w:r w:rsidR="00394AF2">
        <w:rPr>
          <w:rStyle w:val="normaltextrun"/>
        </w:rPr>
        <w:t>iite</w:t>
      </w:r>
      <w:r>
        <w:rPr>
          <w:rStyle w:val="normaltextrun"/>
        </w:rPr>
        <w:t xml:space="preserve"> 2 jne.)</w:t>
      </w:r>
      <w:r w:rsidR="00933C7F">
        <w:rPr>
          <w:rStyle w:val="normaltextrun"/>
        </w:rPr>
        <w:t>. Liitteet merkitään sisällysluetteloon</w:t>
      </w:r>
      <w:r w:rsidR="00070397">
        <w:rPr>
          <w:rStyle w:val="normaltextrun"/>
        </w:rPr>
        <w:t>.</w:t>
      </w:r>
    </w:p>
    <w:p w14:paraId="7DD80D33" w14:textId="6FFE33C4" w:rsidR="00933C7F" w:rsidRDefault="00933C7F" w:rsidP="00933C7F">
      <w:pPr>
        <w:pStyle w:val="Otsikko2"/>
        <w:rPr>
          <w:rStyle w:val="normaltextrun"/>
        </w:rPr>
      </w:pPr>
      <w:bookmarkStart w:id="26" w:name="_Toc200454811"/>
      <w:r>
        <w:rPr>
          <w:rStyle w:val="normaltextrun"/>
        </w:rPr>
        <w:t>Tekstin</w:t>
      </w:r>
      <w:r w:rsidR="004269FC">
        <w:rPr>
          <w:rStyle w:val="normaltextrun"/>
        </w:rPr>
        <w:t xml:space="preserve"> otsikointi,</w:t>
      </w:r>
      <w:r>
        <w:rPr>
          <w:rStyle w:val="normaltextrun"/>
        </w:rPr>
        <w:t xml:space="preserve"> jäsentely</w:t>
      </w:r>
      <w:r w:rsidR="004269FC">
        <w:rPr>
          <w:rStyle w:val="normaltextrun"/>
        </w:rPr>
        <w:t xml:space="preserve"> </w:t>
      </w:r>
      <w:r>
        <w:rPr>
          <w:rStyle w:val="normaltextrun"/>
        </w:rPr>
        <w:t>ja laajuus</w:t>
      </w:r>
      <w:bookmarkEnd w:id="26"/>
    </w:p>
    <w:p w14:paraId="2B18AC6C" w14:textId="3996D5D0" w:rsidR="0051763B" w:rsidRDefault="00933C7F" w:rsidP="00933C7F">
      <w:pPr>
        <w:rPr>
          <w:rStyle w:val="normaltextrun"/>
          <w:rFonts w:ascii="Segoe UI Symbol" w:hAnsi="Segoe UI Symbol"/>
        </w:rPr>
      </w:pPr>
      <w:r>
        <w:rPr>
          <w:rStyle w:val="normaltextrun"/>
        </w:rPr>
        <w:t xml:space="preserve">Tutkielmissa ja useimmissa muissa kirjallisissa töissä varsinainen teksti jaotellaan </w:t>
      </w:r>
      <w:r w:rsidR="0046580E">
        <w:rPr>
          <w:rStyle w:val="normaltextrun"/>
        </w:rPr>
        <w:t>lukujen</w:t>
      </w:r>
      <w:r>
        <w:rPr>
          <w:rStyle w:val="normaltextrun"/>
        </w:rPr>
        <w:t xml:space="preserve"> sisältöä kuvaavilla otsikoilla ja alaotsikoilla, jotka numeroidaan hierarkkisesti (1, 1.1, 1.1.1 jne.). Ensimmäisen</w:t>
      </w:r>
      <w:r w:rsidR="00C47798">
        <w:rPr>
          <w:rStyle w:val="normaltextrun"/>
        </w:rPr>
        <w:t xml:space="preserve"> </w:t>
      </w:r>
      <w:r>
        <w:rPr>
          <w:rStyle w:val="normaltextrun"/>
        </w:rPr>
        <w:t xml:space="preserve">luvun otsikko on yleensä Johdanto ja viimeisen esimerkiksi Johtopäätökset, Yhteenveto tai Päätäntö. </w:t>
      </w:r>
      <w:r w:rsidR="00C47798">
        <w:rPr>
          <w:rStyle w:val="normaltextrun"/>
        </w:rPr>
        <w:t>Lukujen (ensimmäisen tason otsikkojen)</w:t>
      </w:r>
      <w:r>
        <w:rPr>
          <w:rStyle w:val="normaltextrun"/>
        </w:rPr>
        <w:t xml:space="preserve"> määrä vaihtelee työn laadun, laajuuden, asiasisällön ja myös kirjoittajan omien mieltymysten mukaan. Nyrkkisäännönomaisesti voidaan sanoa, että tavanomaiseen tapaan jäsennellyissä notaaritutkielmissa on johdannon ja päätännön välissä </w:t>
      </w:r>
      <w:r w:rsidRPr="00236D63">
        <w:t xml:space="preserve">yleensä </w:t>
      </w:r>
      <w:r>
        <w:t xml:space="preserve">kahdesta neljään </w:t>
      </w:r>
      <w:r w:rsidRPr="00236D63">
        <w:t xml:space="preserve">lukua, maisteritutkielmissa </w:t>
      </w:r>
      <w:r>
        <w:t>kolmesta kuuteen</w:t>
      </w:r>
      <w:r>
        <w:rPr>
          <w:rStyle w:val="normaltextrun"/>
          <w:rFonts w:ascii="Segoe UI Symbol" w:hAnsi="Segoe UI Symbol"/>
        </w:rPr>
        <w:t>.</w:t>
      </w:r>
    </w:p>
    <w:p w14:paraId="647F4FF1" w14:textId="6BAC2C75" w:rsidR="00933C7F" w:rsidRDefault="00933C7F" w:rsidP="00933C7F">
      <w:pPr>
        <w:rPr>
          <w:rStyle w:val="normaltextrun"/>
        </w:rPr>
      </w:pPr>
      <w:r>
        <w:rPr>
          <w:rStyle w:val="normaltextrun"/>
        </w:rPr>
        <w:t>Tutkielmissa ja muissa kirjallisissa töissä on pääsääntöisesti suositeltavaa käyttää enintään kolmitasoista otsikointia. Maisteritutkielmassa tai muussa laajassa kirjallisessa työssä on tarvittaessa mahdollista hyödyntää myös neljättä otsikkotasoa</w:t>
      </w:r>
      <w:r w:rsidR="00EE0F08">
        <w:rPr>
          <w:rStyle w:val="normaltextrun"/>
        </w:rPr>
        <w:t>. T</w:t>
      </w:r>
      <w:r>
        <w:rPr>
          <w:rStyle w:val="normaltextrun"/>
        </w:rPr>
        <w:t xml:space="preserve">arpeettoman monitasoisia otsikkorakenteita on </w:t>
      </w:r>
      <w:r w:rsidR="00C52662">
        <w:rPr>
          <w:rStyle w:val="normaltextrun"/>
        </w:rPr>
        <w:t>kuitenkin</w:t>
      </w:r>
      <w:r w:rsidR="00EE0F08">
        <w:rPr>
          <w:rStyle w:val="normaltextrun"/>
        </w:rPr>
        <w:t xml:space="preserve"> </w:t>
      </w:r>
      <w:r>
        <w:rPr>
          <w:rStyle w:val="normaltextrun"/>
        </w:rPr>
        <w:t>syytä välttää, koska ne tekevät työn rakenteesta helposti pirstaleisen.</w:t>
      </w:r>
    </w:p>
    <w:p w14:paraId="032AB87B" w14:textId="64CA4FF9" w:rsidR="00933C7F" w:rsidRDefault="00933C7F" w:rsidP="00933C7F">
      <w:pPr>
        <w:rPr>
          <w:rStyle w:val="normaltextrun"/>
        </w:rPr>
      </w:pPr>
      <w:r>
        <w:rPr>
          <w:rStyle w:val="normaltextrun"/>
        </w:rPr>
        <w:t>Jos alaotsikointia käytetään</w:t>
      </w:r>
      <w:r w:rsidRPr="009A2FA8">
        <w:rPr>
          <w:rStyle w:val="normaltextrun"/>
        </w:rPr>
        <w:t>, alaots</w:t>
      </w:r>
      <w:r>
        <w:rPr>
          <w:rStyle w:val="normaltextrun"/>
        </w:rPr>
        <w:t>ikoita</w:t>
      </w:r>
      <w:r w:rsidRPr="009A2FA8">
        <w:rPr>
          <w:rStyle w:val="normaltextrun"/>
        </w:rPr>
        <w:t xml:space="preserve"> on oltava kunkin yläots</w:t>
      </w:r>
      <w:r>
        <w:rPr>
          <w:rStyle w:val="normaltextrun"/>
        </w:rPr>
        <w:t>ikon</w:t>
      </w:r>
      <w:r w:rsidRPr="009A2FA8">
        <w:rPr>
          <w:rStyle w:val="normaltextrun"/>
        </w:rPr>
        <w:t xml:space="preserve"> alla vähintään kaksi (esim. </w:t>
      </w:r>
      <w:r>
        <w:rPr>
          <w:rStyle w:val="normaltextrun"/>
        </w:rPr>
        <w:t xml:space="preserve">jos </w:t>
      </w:r>
      <w:r w:rsidR="00C47798">
        <w:rPr>
          <w:rStyle w:val="normaltextrun"/>
        </w:rPr>
        <w:t xml:space="preserve">työssä </w:t>
      </w:r>
      <w:r>
        <w:rPr>
          <w:rStyle w:val="normaltextrun"/>
        </w:rPr>
        <w:t>on otsikko 2.1, tulee olla myös otsikko 2.2</w:t>
      </w:r>
      <w:r w:rsidRPr="009A2FA8">
        <w:rPr>
          <w:rStyle w:val="normaltextrun"/>
        </w:rPr>
        <w:t xml:space="preserve">). Otsikkotasojen välille ei </w:t>
      </w:r>
      <w:r w:rsidR="0096093C">
        <w:rPr>
          <w:rStyle w:val="normaltextrun"/>
        </w:rPr>
        <w:t>ole suositeltavaa</w:t>
      </w:r>
      <w:r w:rsidR="00070397">
        <w:rPr>
          <w:rStyle w:val="normaltextrun"/>
        </w:rPr>
        <w:t xml:space="preserve"> sijoittaa</w:t>
      </w:r>
      <w:r w:rsidRPr="009A2FA8">
        <w:rPr>
          <w:rStyle w:val="normaltextrun"/>
        </w:rPr>
        <w:t xml:space="preserve"> johdantokappaleita</w:t>
      </w:r>
      <w:r>
        <w:rPr>
          <w:rStyle w:val="normaltextrun"/>
        </w:rPr>
        <w:t xml:space="preserve">, eli tekstikappaleita ei tule sijoittaa ylemmän ja alemman tason otsikoiden väliin (esim. jos </w:t>
      </w:r>
      <w:r w:rsidR="00C47798">
        <w:rPr>
          <w:rStyle w:val="normaltextrun"/>
        </w:rPr>
        <w:t xml:space="preserve">työssä </w:t>
      </w:r>
      <w:r>
        <w:rPr>
          <w:rStyle w:val="normaltextrun"/>
        </w:rPr>
        <w:t>on otsikko 3.2.1, tulee sen olla välittömästi otsikon 3.2 jälkeen kuten tässä ohjeessa).</w:t>
      </w:r>
      <w:r w:rsidR="0096093C">
        <w:rPr>
          <w:rStyle w:val="normaltextrun"/>
        </w:rPr>
        <w:t xml:space="preserve"> </w:t>
      </w:r>
    </w:p>
    <w:p w14:paraId="1E8E2E44" w14:textId="74C06F81" w:rsidR="00D42AAE" w:rsidRDefault="00D71E1A" w:rsidP="00933C7F">
      <w:pPr>
        <w:rPr>
          <w:rStyle w:val="normaltextrun"/>
        </w:rPr>
      </w:pPr>
      <w:r>
        <w:rPr>
          <w:rStyle w:val="normaltextrun"/>
        </w:rPr>
        <w:t>Kunkin otsikon alla teksti jäsennellään asiasisällön ymmärrettävyyden ja luettavuuden kannalta mielekkäisiin tekstikappaleisiin, joiden välit erottuvat selvästi (1</w:t>
      </w:r>
      <w:r w:rsidR="008B3434">
        <w:rPr>
          <w:rStyle w:val="normaltextrun"/>
        </w:rPr>
        <w:t>0</w:t>
      </w:r>
      <w:r>
        <w:rPr>
          <w:rStyle w:val="normaltextrun"/>
        </w:rPr>
        <w:t xml:space="preserve"> pt välistys).</w:t>
      </w:r>
      <w:r w:rsidR="00207B68">
        <w:rPr>
          <w:rStyle w:val="normaltextrun"/>
        </w:rPr>
        <w:t xml:space="preserve"> Tekstin kappalejaolla on siis hyvä osoittaa, kun asia tai näkökulma vaihtuu. L</w:t>
      </w:r>
      <w:r>
        <w:rPr>
          <w:rStyle w:val="normaltextrun"/>
        </w:rPr>
        <w:t>iian lyhyitä ja liian pitkiä tekstikappaleita on syytä välttää</w:t>
      </w:r>
      <w:r w:rsidR="00D42AAE">
        <w:rPr>
          <w:rStyle w:val="normaltextrun"/>
        </w:rPr>
        <w:t>, koska ne voivat tehdä tekstistä pirstaleista tai raskaslukuist</w:t>
      </w:r>
      <w:r w:rsidR="00207B68">
        <w:rPr>
          <w:rStyle w:val="normaltextrun"/>
        </w:rPr>
        <w:t>a.</w:t>
      </w:r>
      <w:r>
        <w:rPr>
          <w:rStyle w:val="normaltextrun"/>
        </w:rPr>
        <w:t xml:space="preserve"> Nyrkkisäännönomaisesti alle kolmen </w:t>
      </w:r>
      <w:r>
        <w:rPr>
          <w:rStyle w:val="normaltextrun"/>
        </w:rPr>
        <w:lastRenderedPageBreak/>
        <w:t xml:space="preserve">virkkeen mittaisten kappaleiden tulisi olla poikkeuksellisia, ja jos tekstikappaleen mitta on </w:t>
      </w:r>
      <w:r w:rsidR="00207B68">
        <w:rPr>
          <w:rStyle w:val="normaltextrun"/>
        </w:rPr>
        <w:t xml:space="preserve">selvästi </w:t>
      </w:r>
      <w:r>
        <w:rPr>
          <w:rStyle w:val="normaltextrun"/>
        </w:rPr>
        <w:t>yli puoli sivua, on sen pilkkomista osiin syytä harkita</w:t>
      </w:r>
      <w:r w:rsidR="00D42AAE">
        <w:rPr>
          <w:rStyle w:val="normaltextrun"/>
        </w:rPr>
        <w:t>.</w:t>
      </w:r>
      <w:r w:rsidR="00207B68">
        <w:rPr>
          <w:rStyle w:val="normaltextrun"/>
        </w:rPr>
        <w:t xml:space="preserve"> Tätä ei kuitenkaan tule ymmärtää ehdottomaksi säännöksi, vaan hyvässä asiatekstissä voi olla eripituisia kappaleita.</w:t>
      </w:r>
    </w:p>
    <w:p w14:paraId="52AF2EA2" w14:textId="165CD78F" w:rsidR="00D71E1A" w:rsidRDefault="004269FC" w:rsidP="00933C7F">
      <w:pPr>
        <w:rPr>
          <w:rStyle w:val="normaltextrun"/>
        </w:rPr>
      </w:pPr>
      <w:r>
        <w:rPr>
          <w:rStyle w:val="normaltextrun"/>
        </w:rPr>
        <w:t>K</w:t>
      </w:r>
      <w:r w:rsidR="00D42AAE">
        <w:rPr>
          <w:rStyle w:val="normaltextrun"/>
        </w:rPr>
        <w:t xml:space="preserve">irjallisissa töissä on </w:t>
      </w:r>
      <w:r w:rsidR="00C01FA7">
        <w:rPr>
          <w:rStyle w:val="normaltextrun"/>
        </w:rPr>
        <w:t xml:space="preserve">mahdollista ja </w:t>
      </w:r>
      <w:r w:rsidR="00D42AAE">
        <w:rPr>
          <w:rStyle w:val="normaltextrun"/>
        </w:rPr>
        <w:t>suositeltavaa hyödyntää eri tekstitasoja (</w:t>
      </w:r>
      <w:r>
        <w:rPr>
          <w:rStyle w:val="normaltextrun"/>
        </w:rPr>
        <w:t>normaaleja leipätekstikappaleita</w:t>
      </w:r>
      <w:r w:rsidR="00D42AAE">
        <w:rPr>
          <w:rStyle w:val="normaltextrun"/>
        </w:rPr>
        <w:t xml:space="preserve">, sisennettyjä tekstikappaleita ja alaviitteitä). </w:t>
      </w:r>
      <w:r>
        <w:rPr>
          <w:rStyle w:val="normaltextrun"/>
        </w:rPr>
        <w:t xml:space="preserve">Normaalien leipätekstikappaleiden tulee muodostaa loogisesti etenevä, sellaisenaan ymmärrettävissä oleva kokonaisuus ja sisältää työn keskeisin asiasisältö. </w:t>
      </w:r>
      <w:r w:rsidR="00D42AAE">
        <w:rPr>
          <w:rStyle w:val="normaltextrun"/>
        </w:rPr>
        <w:t xml:space="preserve">Esimerkiksi tekstin etenemisen kannalta vähemmän keskeisiä, mutta silti aiheeseen liittyviä lisätietoja, esimerkkejä </w:t>
      </w:r>
      <w:r>
        <w:rPr>
          <w:rStyle w:val="normaltextrun"/>
        </w:rPr>
        <w:t>ja</w:t>
      </w:r>
      <w:r w:rsidR="00D42AAE">
        <w:rPr>
          <w:rStyle w:val="normaltextrun"/>
        </w:rPr>
        <w:t xml:space="preserve"> </w:t>
      </w:r>
      <w:r>
        <w:rPr>
          <w:rStyle w:val="normaltextrun"/>
        </w:rPr>
        <w:t xml:space="preserve">lähteiden kanssa keskustelua </w:t>
      </w:r>
      <w:r w:rsidR="00D42AAE">
        <w:rPr>
          <w:rStyle w:val="normaltextrun"/>
        </w:rPr>
        <w:t>voi</w:t>
      </w:r>
      <w:r>
        <w:rPr>
          <w:rStyle w:val="normaltextrun"/>
        </w:rPr>
        <w:t xml:space="preserve"> taas</w:t>
      </w:r>
      <w:r w:rsidR="00D42AAE">
        <w:rPr>
          <w:rStyle w:val="normaltextrun"/>
        </w:rPr>
        <w:t xml:space="preserve"> harkinnan mukaan sijoittaa sisennettyihin tekstikappaleisiin </w:t>
      </w:r>
      <w:r w:rsidR="0064240F">
        <w:rPr>
          <w:rStyle w:val="normaltextrun"/>
        </w:rPr>
        <w:t>ja</w:t>
      </w:r>
      <w:r w:rsidR="00D42AAE">
        <w:rPr>
          <w:rStyle w:val="normaltextrun"/>
        </w:rPr>
        <w:t xml:space="preserve"> alaviitteisiin.</w:t>
      </w:r>
      <w:r>
        <w:rPr>
          <w:rStyle w:val="normaltextrun"/>
        </w:rPr>
        <w:t xml:space="preserve"> Asiasisällön havainnollistamiseen voi lisäksi hyödyntää tekstikappaleiden väliin sijoitettavia</w:t>
      </w:r>
      <w:r w:rsidR="008B3434">
        <w:rPr>
          <w:rStyle w:val="normaltextrun"/>
        </w:rPr>
        <w:t xml:space="preserve"> kuvia,</w:t>
      </w:r>
      <w:r>
        <w:rPr>
          <w:rStyle w:val="normaltextrun"/>
        </w:rPr>
        <w:t xml:space="preserve"> kuvioita ja taulukoita. Myös </w:t>
      </w:r>
      <w:r w:rsidR="00B0226E">
        <w:rPr>
          <w:rStyle w:val="normaltextrun"/>
        </w:rPr>
        <w:t>luetelmien</w:t>
      </w:r>
      <w:r>
        <w:rPr>
          <w:rStyle w:val="normaltextrun"/>
        </w:rPr>
        <w:t xml:space="preserve"> käyttö on sallittua, jos </w:t>
      </w:r>
      <w:r w:rsidR="0064240F">
        <w:rPr>
          <w:rStyle w:val="normaltextrun"/>
        </w:rPr>
        <w:t xml:space="preserve">asian esittäminen </w:t>
      </w:r>
      <w:r w:rsidR="00B0226E">
        <w:rPr>
          <w:rStyle w:val="normaltextrun"/>
        </w:rPr>
        <w:t>tässä muodossa</w:t>
      </w:r>
      <w:r>
        <w:rPr>
          <w:rStyle w:val="normaltextrun"/>
        </w:rPr>
        <w:t xml:space="preserve"> lisää tekstin havainnollisuutta ja ymmärrettävyyttä.</w:t>
      </w:r>
      <w:r w:rsidR="0064240F">
        <w:rPr>
          <w:rStyle w:val="normaltextrun"/>
        </w:rPr>
        <w:t xml:space="preserve"> </w:t>
      </w:r>
      <w:r w:rsidR="00B0226E">
        <w:rPr>
          <w:rStyle w:val="normaltextrun"/>
        </w:rPr>
        <w:t>Luetelmia</w:t>
      </w:r>
      <w:r w:rsidR="0064240F">
        <w:rPr>
          <w:rStyle w:val="normaltextrun"/>
        </w:rPr>
        <w:t xml:space="preserve"> ei kuitenkaan tule käyttää ilman hyvää syytä tai muutenkaan liiallisesti. P</w:t>
      </w:r>
      <w:r>
        <w:rPr>
          <w:rStyle w:val="normaltextrun"/>
        </w:rPr>
        <w:t xml:space="preserve">ääsääntöisesti asia on esitettävä </w:t>
      </w:r>
      <w:r w:rsidR="0064240F">
        <w:rPr>
          <w:rStyle w:val="normaltextrun"/>
        </w:rPr>
        <w:t>luontevasti etenevänä</w:t>
      </w:r>
      <w:r>
        <w:rPr>
          <w:rStyle w:val="normaltextrun"/>
        </w:rPr>
        <w:t xml:space="preserve"> tekstinä ja täydellisiä virkkeitä käyttäen</w:t>
      </w:r>
      <w:r w:rsidR="0064240F">
        <w:rPr>
          <w:rStyle w:val="normaltextrun"/>
        </w:rPr>
        <w:t>.</w:t>
      </w:r>
    </w:p>
    <w:p w14:paraId="18F3F7B0" w14:textId="26047FD2" w:rsidR="00933C7F" w:rsidRDefault="00933C7F" w:rsidP="00933C7F">
      <w:pPr>
        <w:rPr>
          <w:rStyle w:val="normaltextrun"/>
        </w:rPr>
      </w:pPr>
      <w:r w:rsidRPr="008F344A">
        <w:rPr>
          <w:rStyle w:val="normaltextrun"/>
        </w:rPr>
        <w:t>Notaaritutkielman ohjepituus (tekstiosuus, ei</w:t>
      </w:r>
      <w:r>
        <w:rPr>
          <w:rStyle w:val="normaltextrun"/>
        </w:rPr>
        <w:t xml:space="preserve"> alkusivuja tai liitteitä</w:t>
      </w:r>
      <w:r w:rsidRPr="008F344A">
        <w:rPr>
          <w:rStyle w:val="normaltextrun"/>
        </w:rPr>
        <w:t>) on 20 sivua ja maisteritutkielman 70 sivua.</w:t>
      </w:r>
      <w:r>
        <w:rPr>
          <w:rStyle w:val="normaltextrun"/>
        </w:rPr>
        <w:t xml:space="preserve"> </w:t>
      </w:r>
      <w:r w:rsidR="00070397" w:rsidRPr="008F344A">
        <w:rPr>
          <w:rStyle w:val="normaltextrun"/>
        </w:rPr>
        <w:t>Vaikka pituudet ovat ohjeellisia, tulee pyrkiä lähelle kyseistä sivumäärää.</w:t>
      </w:r>
      <w:r w:rsidR="00070397">
        <w:rPr>
          <w:rStyle w:val="normaltextrun"/>
        </w:rPr>
        <w:t xml:space="preserve"> </w:t>
      </w:r>
      <w:r w:rsidRPr="008F344A">
        <w:rPr>
          <w:rStyle w:val="normaltextrun"/>
        </w:rPr>
        <w:t>Onnistunut aiheen rajaaminen on tärkeää, jotta sivumäärä ei veny liian pitkäksi. Jos näyttää, että sivumäärä venyy huomattavasti yli ohjepituuden, on syytä ottaa yhteyttä ohjaajaan</w:t>
      </w:r>
      <w:r>
        <w:rPr>
          <w:rStyle w:val="normaltextrun"/>
        </w:rPr>
        <w:t xml:space="preserve"> </w:t>
      </w:r>
      <w:r w:rsidRPr="008F344A">
        <w:rPr>
          <w:rStyle w:val="normaltextrun"/>
        </w:rPr>
        <w:t>aiheenrajauksen</w:t>
      </w:r>
      <w:r w:rsidR="00AA19BA">
        <w:rPr>
          <w:rStyle w:val="normaltextrun"/>
        </w:rPr>
        <w:t xml:space="preserve"> mahdollisesta tarkistamisesta</w:t>
      </w:r>
      <w:bookmarkStart w:id="27" w:name="_Toc175674553"/>
      <w:bookmarkStart w:id="28" w:name="_Toc175683454"/>
      <w:bookmarkStart w:id="29" w:name="_Toc175685060"/>
      <w:bookmarkStart w:id="30" w:name="_Toc175685181"/>
      <w:bookmarkStart w:id="31" w:name="_Toc175686249"/>
      <w:bookmarkStart w:id="32" w:name="_Toc175686839"/>
      <w:bookmarkStart w:id="33" w:name="_Toc175674555"/>
      <w:bookmarkStart w:id="34" w:name="_Toc175683455"/>
      <w:bookmarkStart w:id="35" w:name="_Toc175685061"/>
      <w:bookmarkStart w:id="36" w:name="_Toc175685182"/>
      <w:bookmarkStart w:id="37" w:name="_Toc175686250"/>
      <w:bookmarkStart w:id="38" w:name="_Toc175686840"/>
      <w:bookmarkStart w:id="39" w:name="_Toc175569284"/>
      <w:bookmarkStart w:id="40" w:name="_Toc175665139"/>
      <w:bookmarkEnd w:id="27"/>
      <w:bookmarkEnd w:id="28"/>
      <w:bookmarkEnd w:id="29"/>
      <w:bookmarkEnd w:id="30"/>
      <w:bookmarkEnd w:id="31"/>
      <w:bookmarkEnd w:id="32"/>
      <w:bookmarkEnd w:id="33"/>
      <w:bookmarkEnd w:id="34"/>
      <w:bookmarkEnd w:id="35"/>
      <w:bookmarkEnd w:id="36"/>
      <w:bookmarkEnd w:id="37"/>
      <w:bookmarkEnd w:id="38"/>
      <w:bookmarkEnd w:id="39"/>
      <w:bookmarkEnd w:id="40"/>
      <w:r>
        <w:rPr>
          <w:rStyle w:val="normaltextrun"/>
        </w:rPr>
        <w:t>.</w:t>
      </w:r>
      <w:r w:rsidR="00B413BC">
        <w:rPr>
          <w:rStyle w:val="normaltextrun"/>
        </w:rPr>
        <w:t xml:space="preserve"> </w:t>
      </w:r>
      <w:r w:rsidR="0064240F">
        <w:rPr>
          <w:rStyle w:val="normaltextrun"/>
        </w:rPr>
        <w:t>Tutkielmien arvosteluperusteiden mukaisesti h</w:t>
      </w:r>
      <w:r w:rsidR="00B413BC">
        <w:rPr>
          <w:rStyle w:val="normaltextrun"/>
        </w:rPr>
        <w:t xml:space="preserve">uomattava ali- tai ylimitta voi vaikuttaa tutkielman arvosanaan tai ääritapauksessa </w:t>
      </w:r>
      <w:r w:rsidR="0051763B">
        <w:rPr>
          <w:rStyle w:val="normaltextrun"/>
        </w:rPr>
        <w:t>hyväksyttävyyteen tutkielmana</w:t>
      </w:r>
      <w:r w:rsidR="00B413BC">
        <w:rPr>
          <w:rStyle w:val="normaltextrun"/>
        </w:rPr>
        <w:t>.</w:t>
      </w:r>
    </w:p>
    <w:p w14:paraId="4F249865" w14:textId="0615C119" w:rsidR="00070397" w:rsidRPr="007715CD" w:rsidRDefault="00070397" w:rsidP="00933C7F">
      <w:pPr>
        <w:rPr>
          <w:rStyle w:val="eop"/>
        </w:rPr>
      </w:pPr>
      <w:r>
        <w:rPr>
          <w:rStyle w:val="normaltextrun"/>
        </w:rPr>
        <w:t>Muiden kirjallisten töiden pituudet ohjeistetaan tehtäväkohtaisesti.</w:t>
      </w:r>
      <w:r w:rsidRPr="008F344A">
        <w:rPr>
          <w:rStyle w:val="normaltextrun"/>
        </w:rPr>
        <w:t xml:space="preserve"> </w:t>
      </w:r>
      <w:r>
        <w:rPr>
          <w:rStyle w:val="normaltextrun"/>
        </w:rPr>
        <w:t>Jos työlle on ilmoitettu ohje- tai suosituspituus, voi sen</w:t>
      </w:r>
      <w:r w:rsidR="00B413BC">
        <w:rPr>
          <w:rStyle w:val="normaltextrun"/>
        </w:rPr>
        <w:t xml:space="preserve"> lähtökohtaisesti</w:t>
      </w:r>
      <w:r>
        <w:rPr>
          <w:rStyle w:val="normaltextrun"/>
        </w:rPr>
        <w:t xml:space="preserve"> ylittää tai alittaa korkeintaan 10 prosentilla, ellei toisin ohjeisteta.</w:t>
      </w:r>
      <w:r w:rsidR="00B413BC">
        <w:rPr>
          <w:rStyle w:val="normaltextrun"/>
        </w:rPr>
        <w:t xml:space="preserve"> T</w:t>
      </w:r>
      <w:r>
        <w:rPr>
          <w:rStyle w:val="normaltextrun"/>
        </w:rPr>
        <w:t>yölle voidaan ohjeistaa myös ehdoton vähimmäis- tai enimmäispituus.</w:t>
      </w:r>
    </w:p>
    <w:p w14:paraId="6271ECD6" w14:textId="3948917C" w:rsidR="00933C7F" w:rsidRDefault="00933C7F" w:rsidP="001020AE">
      <w:pPr>
        <w:pStyle w:val="Otsikko1"/>
      </w:pPr>
      <w:bookmarkStart w:id="41" w:name="_Toc175665160"/>
      <w:bookmarkStart w:id="42" w:name="_Toc175674577"/>
      <w:bookmarkStart w:id="43" w:name="_Toc175683478"/>
      <w:bookmarkStart w:id="44" w:name="_Toc175685084"/>
      <w:bookmarkStart w:id="45" w:name="_Toc175685205"/>
      <w:bookmarkStart w:id="46" w:name="_Toc175686273"/>
      <w:bookmarkStart w:id="47" w:name="_Toc175686863"/>
      <w:bookmarkStart w:id="48" w:name="_Toc175665161"/>
      <w:bookmarkStart w:id="49" w:name="_Toc175674578"/>
      <w:bookmarkStart w:id="50" w:name="_Toc175683479"/>
      <w:bookmarkStart w:id="51" w:name="_Toc175685085"/>
      <w:bookmarkStart w:id="52" w:name="_Toc175685206"/>
      <w:bookmarkStart w:id="53" w:name="_Toc175686274"/>
      <w:bookmarkStart w:id="54" w:name="_Toc175686864"/>
      <w:bookmarkStart w:id="55" w:name="_Toc175665162"/>
      <w:bookmarkStart w:id="56" w:name="_Toc175674579"/>
      <w:bookmarkStart w:id="57" w:name="_Toc175683480"/>
      <w:bookmarkStart w:id="58" w:name="_Toc175685086"/>
      <w:bookmarkStart w:id="59" w:name="_Toc175685207"/>
      <w:bookmarkStart w:id="60" w:name="_Toc175686275"/>
      <w:bookmarkStart w:id="61" w:name="_Toc175686865"/>
      <w:bookmarkStart w:id="62" w:name="_Toc175665163"/>
      <w:bookmarkStart w:id="63" w:name="_Toc175674580"/>
      <w:bookmarkStart w:id="64" w:name="_Toc175683481"/>
      <w:bookmarkStart w:id="65" w:name="_Toc175685087"/>
      <w:bookmarkStart w:id="66" w:name="_Toc175685208"/>
      <w:bookmarkStart w:id="67" w:name="_Toc175686276"/>
      <w:bookmarkStart w:id="68" w:name="_Toc175686866"/>
      <w:bookmarkStart w:id="69" w:name="_Toc175665164"/>
      <w:bookmarkStart w:id="70" w:name="_Toc175674581"/>
      <w:bookmarkStart w:id="71" w:name="_Toc175683482"/>
      <w:bookmarkStart w:id="72" w:name="_Toc175685088"/>
      <w:bookmarkStart w:id="73" w:name="_Toc175685209"/>
      <w:bookmarkStart w:id="74" w:name="_Toc175686277"/>
      <w:bookmarkStart w:id="75" w:name="_Toc175686867"/>
      <w:bookmarkStart w:id="76" w:name="_Toc175665165"/>
      <w:bookmarkStart w:id="77" w:name="_Toc175674582"/>
      <w:bookmarkStart w:id="78" w:name="_Toc175683483"/>
      <w:bookmarkStart w:id="79" w:name="_Toc175685089"/>
      <w:bookmarkStart w:id="80" w:name="_Toc175685210"/>
      <w:bookmarkStart w:id="81" w:name="_Toc175686278"/>
      <w:bookmarkStart w:id="82" w:name="_Toc175686868"/>
      <w:bookmarkStart w:id="83" w:name="_Toc175665166"/>
      <w:bookmarkStart w:id="84" w:name="_Toc175674583"/>
      <w:bookmarkStart w:id="85" w:name="_Toc175683484"/>
      <w:bookmarkStart w:id="86" w:name="_Toc175685090"/>
      <w:bookmarkStart w:id="87" w:name="_Toc175685211"/>
      <w:bookmarkStart w:id="88" w:name="_Toc175686279"/>
      <w:bookmarkStart w:id="89" w:name="_Toc175686869"/>
      <w:bookmarkStart w:id="90" w:name="_Toc175665167"/>
      <w:bookmarkStart w:id="91" w:name="_Toc175674584"/>
      <w:bookmarkStart w:id="92" w:name="_Toc175683485"/>
      <w:bookmarkStart w:id="93" w:name="_Toc175685091"/>
      <w:bookmarkStart w:id="94" w:name="_Toc175685212"/>
      <w:bookmarkStart w:id="95" w:name="_Toc175686280"/>
      <w:bookmarkStart w:id="96" w:name="_Toc175686870"/>
      <w:bookmarkStart w:id="97" w:name="_Toc175665168"/>
      <w:bookmarkStart w:id="98" w:name="_Toc175674585"/>
      <w:bookmarkStart w:id="99" w:name="_Toc175683486"/>
      <w:bookmarkStart w:id="100" w:name="_Toc175685092"/>
      <w:bookmarkStart w:id="101" w:name="_Toc175685213"/>
      <w:bookmarkStart w:id="102" w:name="_Toc175686281"/>
      <w:bookmarkStart w:id="103" w:name="_Toc175686871"/>
      <w:bookmarkStart w:id="104" w:name="_Toc175665169"/>
      <w:bookmarkStart w:id="105" w:name="_Toc175674586"/>
      <w:bookmarkStart w:id="106" w:name="_Toc175683487"/>
      <w:bookmarkStart w:id="107" w:name="_Toc175685093"/>
      <w:bookmarkStart w:id="108" w:name="_Toc175685214"/>
      <w:bookmarkStart w:id="109" w:name="_Toc175686282"/>
      <w:bookmarkStart w:id="110" w:name="_Toc175686872"/>
      <w:bookmarkStart w:id="111" w:name="_Toc175665170"/>
      <w:bookmarkStart w:id="112" w:name="_Toc175674587"/>
      <w:bookmarkStart w:id="113" w:name="_Toc175683488"/>
      <w:bookmarkStart w:id="114" w:name="_Toc175685094"/>
      <w:bookmarkStart w:id="115" w:name="_Toc175685215"/>
      <w:bookmarkStart w:id="116" w:name="_Toc175686283"/>
      <w:bookmarkStart w:id="117" w:name="_Toc175686873"/>
      <w:bookmarkStart w:id="118" w:name="_Toc175665171"/>
      <w:bookmarkStart w:id="119" w:name="_Toc175674588"/>
      <w:bookmarkStart w:id="120" w:name="_Toc175683489"/>
      <w:bookmarkStart w:id="121" w:name="_Toc175685095"/>
      <w:bookmarkStart w:id="122" w:name="_Toc175685216"/>
      <w:bookmarkStart w:id="123" w:name="_Toc175686284"/>
      <w:bookmarkStart w:id="124" w:name="_Toc175686874"/>
      <w:bookmarkStart w:id="125" w:name="_Toc175665172"/>
      <w:bookmarkStart w:id="126" w:name="_Toc175674589"/>
      <w:bookmarkStart w:id="127" w:name="_Toc175683490"/>
      <w:bookmarkStart w:id="128" w:name="_Toc175685096"/>
      <w:bookmarkStart w:id="129" w:name="_Toc175685217"/>
      <w:bookmarkStart w:id="130" w:name="_Toc175686285"/>
      <w:bookmarkStart w:id="131" w:name="_Toc175686875"/>
      <w:bookmarkStart w:id="132" w:name="_Toc175665173"/>
      <w:bookmarkStart w:id="133" w:name="_Toc175674590"/>
      <w:bookmarkStart w:id="134" w:name="_Toc175683491"/>
      <w:bookmarkStart w:id="135" w:name="_Toc175685097"/>
      <w:bookmarkStart w:id="136" w:name="_Toc175685218"/>
      <w:bookmarkStart w:id="137" w:name="_Toc175686286"/>
      <w:bookmarkStart w:id="138" w:name="_Toc175686876"/>
      <w:bookmarkStart w:id="139" w:name="_Toc175665174"/>
      <w:bookmarkStart w:id="140" w:name="_Toc175674591"/>
      <w:bookmarkStart w:id="141" w:name="_Toc175683492"/>
      <w:bookmarkStart w:id="142" w:name="_Toc175685098"/>
      <w:bookmarkStart w:id="143" w:name="_Toc175685219"/>
      <w:bookmarkStart w:id="144" w:name="_Toc175686287"/>
      <w:bookmarkStart w:id="145" w:name="_Toc175686877"/>
      <w:bookmarkStart w:id="146" w:name="_Toc175665175"/>
      <w:bookmarkStart w:id="147" w:name="_Toc175674592"/>
      <w:bookmarkStart w:id="148" w:name="_Toc175683493"/>
      <w:bookmarkStart w:id="149" w:name="_Toc175685099"/>
      <w:bookmarkStart w:id="150" w:name="_Toc175685220"/>
      <w:bookmarkStart w:id="151" w:name="_Toc175686288"/>
      <w:bookmarkStart w:id="152" w:name="_Toc175686878"/>
      <w:bookmarkStart w:id="153" w:name="_Toc175665176"/>
      <w:bookmarkStart w:id="154" w:name="_Toc175674593"/>
      <w:bookmarkStart w:id="155" w:name="_Toc175683494"/>
      <w:bookmarkStart w:id="156" w:name="_Toc175685100"/>
      <w:bookmarkStart w:id="157" w:name="_Toc175685221"/>
      <w:bookmarkStart w:id="158" w:name="_Toc175686289"/>
      <w:bookmarkStart w:id="159" w:name="_Toc175686879"/>
      <w:bookmarkStart w:id="160" w:name="_Toc175665177"/>
      <w:bookmarkStart w:id="161" w:name="_Toc175674594"/>
      <w:bookmarkStart w:id="162" w:name="_Toc175683495"/>
      <w:bookmarkStart w:id="163" w:name="_Toc175685101"/>
      <w:bookmarkStart w:id="164" w:name="_Toc175685222"/>
      <w:bookmarkStart w:id="165" w:name="_Toc175686290"/>
      <w:bookmarkStart w:id="166" w:name="_Toc175686880"/>
      <w:bookmarkStart w:id="167" w:name="_Toc175665178"/>
      <w:bookmarkStart w:id="168" w:name="_Toc175674595"/>
      <w:bookmarkStart w:id="169" w:name="_Toc175683496"/>
      <w:bookmarkStart w:id="170" w:name="_Toc175685102"/>
      <w:bookmarkStart w:id="171" w:name="_Toc175685223"/>
      <w:bookmarkStart w:id="172" w:name="_Toc175686291"/>
      <w:bookmarkStart w:id="173" w:name="_Toc175686881"/>
      <w:bookmarkStart w:id="174" w:name="_Toc175665179"/>
      <w:bookmarkStart w:id="175" w:name="_Toc175674596"/>
      <w:bookmarkStart w:id="176" w:name="_Toc175683497"/>
      <w:bookmarkStart w:id="177" w:name="_Toc175685103"/>
      <w:bookmarkStart w:id="178" w:name="_Toc175685224"/>
      <w:bookmarkStart w:id="179" w:name="_Toc175686292"/>
      <w:bookmarkStart w:id="180" w:name="_Toc175686882"/>
      <w:bookmarkStart w:id="181" w:name="_Toc175665180"/>
      <w:bookmarkStart w:id="182" w:name="_Toc175674597"/>
      <w:bookmarkStart w:id="183" w:name="_Toc175683498"/>
      <w:bookmarkStart w:id="184" w:name="_Toc175685104"/>
      <w:bookmarkStart w:id="185" w:name="_Toc175685225"/>
      <w:bookmarkStart w:id="186" w:name="_Toc175686293"/>
      <w:bookmarkStart w:id="187" w:name="_Toc175686883"/>
      <w:bookmarkStart w:id="188" w:name="_Toc175665181"/>
      <w:bookmarkStart w:id="189" w:name="_Toc175674598"/>
      <w:bookmarkStart w:id="190" w:name="_Toc175683499"/>
      <w:bookmarkStart w:id="191" w:name="_Toc175685105"/>
      <w:bookmarkStart w:id="192" w:name="_Toc175685226"/>
      <w:bookmarkStart w:id="193" w:name="_Toc175686294"/>
      <w:bookmarkStart w:id="194" w:name="_Toc175686884"/>
      <w:bookmarkStart w:id="195" w:name="_Toc175665182"/>
      <w:bookmarkStart w:id="196" w:name="_Toc175674599"/>
      <w:bookmarkStart w:id="197" w:name="_Toc175683500"/>
      <w:bookmarkStart w:id="198" w:name="_Toc175685106"/>
      <w:bookmarkStart w:id="199" w:name="_Toc175685227"/>
      <w:bookmarkStart w:id="200" w:name="_Toc175686295"/>
      <w:bookmarkStart w:id="201" w:name="_Toc175686885"/>
      <w:bookmarkStart w:id="202" w:name="_Toc175665183"/>
      <w:bookmarkStart w:id="203" w:name="_Toc175674600"/>
      <w:bookmarkStart w:id="204" w:name="_Toc175683501"/>
      <w:bookmarkStart w:id="205" w:name="_Toc175685107"/>
      <w:bookmarkStart w:id="206" w:name="_Toc175685228"/>
      <w:bookmarkStart w:id="207" w:name="_Toc175686296"/>
      <w:bookmarkStart w:id="208" w:name="_Toc175686886"/>
      <w:bookmarkStart w:id="209" w:name="_Toc175665184"/>
      <w:bookmarkStart w:id="210" w:name="_Toc175674601"/>
      <w:bookmarkStart w:id="211" w:name="_Toc175683502"/>
      <w:bookmarkStart w:id="212" w:name="_Toc175685108"/>
      <w:bookmarkStart w:id="213" w:name="_Toc175685229"/>
      <w:bookmarkStart w:id="214" w:name="_Toc175686297"/>
      <w:bookmarkStart w:id="215" w:name="_Toc175686887"/>
      <w:bookmarkStart w:id="216" w:name="_Toc175665185"/>
      <w:bookmarkStart w:id="217" w:name="_Toc175674602"/>
      <w:bookmarkStart w:id="218" w:name="_Toc175683503"/>
      <w:bookmarkStart w:id="219" w:name="_Toc175685109"/>
      <w:bookmarkStart w:id="220" w:name="_Toc175685230"/>
      <w:bookmarkStart w:id="221" w:name="_Toc175686298"/>
      <w:bookmarkStart w:id="222" w:name="_Toc175686888"/>
      <w:bookmarkStart w:id="223" w:name="_Toc166572149"/>
      <w:bookmarkStart w:id="224" w:name="_Toc200454812"/>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lastRenderedPageBreak/>
        <w:t>Lähtei</w:t>
      </w:r>
      <w:bookmarkEnd w:id="223"/>
      <w:r>
        <w:t>siin viittaaminen</w:t>
      </w:r>
      <w:bookmarkEnd w:id="224"/>
    </w:p>
    <w:p w14:paraId="4797ACAD" w14:textId="77777777" w:rsidR="00933C7F" w:rsidRDefault="00933C7F" w:rsidP="00933C7F">
      <w:pPr>
        <w:pStyle w:val="Otsikko2"/>
      </w:pPr>
      <w:bookmarkStart w:id="225" w:name="_Toc200454813"/>
      <w:bookmarkStart w:id="226" w:name="_Toc166572147"/>
      <w:r>
        <w:t>Yleiset periaatteet</w:t>
      </w:r>
      <w:bookmarkEnd w:id="225"/>
    </w:p>
    <w:p w14:paraId="20C84802" w14:textId="52959807" w:rsidR="00933C7F" w:rsidRDefault="00933C7F" w:rsidP="00933C7F">
      <w:pPr>
        <w:rPr>
          <w:rStyle w:val="normaltextrun"/>
        </w:rPr>
      </w:pPr>
      <w:r w:rsidRPr="008F344A">
        <w:rPr>
          <w:rStyle w:val="normaltextrun"/>
        </w:rPr>
        <w:t xml:space="preserve">Notaari- ja maisteritutkielmissa, kuten </w:t>
      </w:r>
      <w:r w:rsidR="00B413BC">
        <w:rPr>
          <w:rStyle w:val="normaltextrun"/>
        </w:rPr>
        <w:t xml:space="preserve">lähtökohtaisesti </w:t>
      </w:r>
      <w:r w:rsidRPr="008F344A">
        <w:rPr>
          <w:rStyle w:val="normaltextrun"/>
        </w:rPr>
        <w:t>muissakin</w:t>
      </w:r>
      <w:r>
        <w:rPr>
          <w:rStyle w:val="normaltextrun"/>
        </w:rPr>
        <w:t xml:space="preserve"> </w:t>
      </w:r>
      <w:r w:rsidR="0051763B">
        <w:rPr>
          <w:rStyle w:val="normaltextrun"/>
        </w:rPr>
        <w:t xml:space="preserve">oikeustieteellisissä </w:t>
      </w:r>
      <w:r w:rsidRPr="008F344A">
        <w:rPr>
          <w:rStyle w:val="normaltextrun"/>
        </w:rPr>
        <w:t xml:space="preserve">kirjallisissa töissä, on tärkeää erottaa omat ajatukset muiden kirjoittajien </w:t>
      </w:r>
      <w:r w:rsidRPr="00355BC8">
        <w:rPr>
          <w:rStyle w:val="normaltextrun"/>
        </w:rPr>
        <w:t>esittämistä</w:t>
      </w:r>
      <w:r w:rsidRPr="008F344A">
        <w:rPr>
          <w:rStyle w:val="normaltextrun"/>
        </w:rPr>
        <w:t xml:space="preserve"> ajatuksista</w:t>
      </w:r>
      <w:r w:rsidR="000265E6">
        <w:rPr>
          <w:rStyle w:val="normaltextrun"/>
        </w:rPr>
        <w:t xml:space="preserve"> sekä todennettavista tosiasioista</w:t>
      </w:r>
      <w:r w:rsidRPr="008F344A">
        <w:rPr>
          <w:rStyle w:val="normaltextrun"/>
        </w:rPr>
        <w:t>.</w:t>
      </w:r>
      <w:r>
        <w:rPr>
          <w:rStyle w:val="normaltextrun"/>
        </w:rPr>
        <w:t xml:space="preserve"> </w:t>
      </w:r>
      <w:r w:rsidRPr="0038706D">
        <w:t xml:space="preserve">Suppeissakin töissä kannattaa harjoitella lähteiden </w:t>
      </w:r>
      <w:r>
        <w:t xml:space="preserve">asianmukaista </w:t>
      </w:r>
      <w:r w:rsidRPr="0038706D">
        <w:t>dokumentointia, jotta siihen harjaantuu.</w:t>
      </w:r>
      <w:r w:rsidRPr="008F344A">
        <w:rPr>
          <w:rStyle w:val="normaltextrun"/>
        </w:rPr>
        <w:t> Periaate on, että kirjallisissa töissä</w:t>
      </w:r>
      <w:r w:rsidR="000265E6">
        <w:rPr>
          <w:rStyle w:val="normaltextrun"/>
        </w:rPr>
        <w:t xml:space="preserve"> dokumentoidaan kaikkia faktat ja</w:t>
      </w:r>
      <w:r w:rsidRPr="008F344A">
        <w:rPr>
          <w:rStyle w:val="normaltextrun"/>
        </w:rPr>
        <w:t xml:space="preserve"> ajatukset, jotka eivät ole kirjoittajan omia.</w:t>
      </w:r>
      <w:r w:rsidR="00E36DD3">
        <w:rPr>
          <w:rStyle w:val="normaltextrun"/>
        </w:rPr>
        <w:t xml:space="preserve"> </w:t>
      </w:r>
      <w:r w:rsidR="000265E6">
        <w:rPr>
          <w:rStyle w:val="normaltextrun"/>
        </w:rPr>
        <w:t>A</w:t>
      </w:r>
      <w:r w:rsidR="00E36DD3" w:rsidRPr="008F344A">
        <w:rPr>
          <w:rStyle w:val="normaltextrun"/>
        </w:rPr>
        <w:t>jatuksen alkuperää on kunnioitettava</w:t>
      </w:r>
      <w:r w:rsidR="000265E6">
        <w:rPr>
          <w:rStyle w:val="normaltextrun"/>
        </w:rPr>
        <w:t>,</w:t>
      </w:r>
      <w:r w:rsidR="00E36DD3" w:rsidRPr="008F344A">
        <w:rPr>
          <w:rStyle w:val="normaltextrun"/>
        </w:rPr>
        <w:t xml:space="preserve"> eli sen esittäjä on mainittava.</w:t>
      </w:r>
    </w:p>
    <w:p w14:paraId="0077FC52" w14:textId="5B1A3ED1" w:rsidR="000265E6" w:rsidRDefault="00933C7F" w:rsidP="00933C7F">
      <w:pPr>
        <w:rPr>
          <w:rStyle w:val="normaltextrun"/>
        </w:rPr>
      </w:pPr>
      <w:r w:rsidRPr="008F344A">
        <w:rPr>
          <w:rStyle w:val="eop"/>
        </w:rPr>
        <w:t xml:space="preserve">Tutkielmissa käytettävien lähteiden määrä sekä se, millaisia lähteitä </w:t>
      </w:r>
      <w:r w:rsidR="00EE0F08">
        <w:rPr>
          <w:rStyle w:val="eop"/>
        </w:rPr>
        <w:t>niissä</w:t>
      </w:r>
      <w:r w:rsidRPr="008F344A">
        <w:rPr>
          <w:rStyle w:val="eop"/>
        </w:rPr>
        <w:t xml:space="preserve"> tulisi käyttää, riippuu tutkielmasta ja sen aiheesta.</w:t>
      </w:r>
      <w:r>
        <w:rPr>
          <w:rStyle w:val="normaltextrun"/>
        </w:rPr>
        <w:t xml:space="preserve"> Sama koskee muita kirjallisia töitä.</w:t>
      </w:r>
      <w:r w:rsidR="00D42AAE">
        <w:rPr>
          <w:rStyle w:val="normaltextrun"/>
        </w:rPr>
        <w:t xml:space="preserve"> </w:t>
      </w:r>
      <w:r w:rsidR="000265E6">
        <w:rPr>
          <w:rStyle w:val="normaltextrun"/>
        </w:rPr>
        <w:t>Lähteitä valikoitaessa ja käytettäessä on luonnollisesti harjoitettava lähdekritiikkiä. Tieteelliseen kirjoittamiseen kuuluu olennaisena osana myös kriittinen suhtautuminen lähteisiin ja niissä esitettyyn. Ehdottomia sääntöjä kielletyistä lähteistä ei kuitenkaan ole tarkoituksenmukaista esittää.</w:t>
      </w:r>
    </w:p>
    <w:p w14:paraId="3324374D" w14:textId="09F769B5" w:rsidR="00933C7F" w:rsidRDefault="00933C7F" w:rsidP="00933C7F">
      <w:pPr>
        <w:rPr>
          <w:rStyle w:val="normaltextrun"/>
        </w:rPr>
      </w:pPr>
      <w:r>
        <w:rPr>
          <w:rStyle w:val="normaltextrun"/>
        </w:rPr>
        <w:t>Lähteet dokumentoidaan lähdeluettelon ja teksti</w:t>
      </w:r>
      <w:r w:rsidR="00B413BC">
        <w:rPr>
          <w:rStyle w:val="normaltextrun"/>
        </w:rPr>
        <w:t>i</w:t>
      </w:r>
      <w:r>
        <w:rPr>
          <w:rStyle w:val="normaltextrun"/>
        </w:rPr>
        <w:t xml:space="preserve">n sijoitettavien viittausten avulla. </w:t>
      </w:r>
      <w:r w:rsidR="000265E6" w:rsidRPr="008F344A">
        <w:rPr>
          <w:rStyle w:val="normaltextrun"/>
        </w:rPr>
        <w:t>Viittaaminen on tapa tuoda esiin lähteiden käytön laatu ja tekstin suhde lähteisiin.</w:t>
      </w:r>
      <w:r w:rsidR="000265E6">
        <w:rPr>
          <w:rStyle w:val="normaltextrun"/>
        </w:rPr>
        <w:t xml:space="preserve"> </w:t>
      </w:r>
      <w:r w:rsidRPr="008F344A">
        <w:rPr>
          <w:rStyle w:val="normaltextrun"/>
        </w:rPr>
        <w:t>Oikeustieteessä</w:t>
      </w:r>
      <w:r w:rsidR="0064240F">
        <w:rPr>
          <w:rStyle w:val="normaltextrun"/>
        </w:rPr>
        <w:t xml:space="preserve"> </w:t>
      </w:r>
      <w:r>
        <w:rPr>
          <w:rStyle w:val="normaltextrun"/>
        </w:rPr>
        <w:t xml:space="preserve">viittauksiin käytetään vakiintuneesti </w:t>
      </w:r>
      <w:r w:rsidRPr="008F344A">
        <w:rPr>
          <w:rStyle w:val="normaltextrun"/>
        </w:rPr>
        <w:t>alaviitteitä</w:t>
      </w:r>
      <w:r>
        <w:rPr>
          <w:rStyle w:val="normaltextrun"/>
        </w:rPr>
        <w:t xml:space="preserve"> (sulku- tai loppuviitteiden sijaan)</w:t>
      </w:r>
      <w:r w:rsidR="0064240F">
        <w:rPr>
          <w:rStyle w:val="normaltextrun"/>
        </w:rPr>
        <w:t xml:space="preserve"> erityisesti viit</w:t>
      </w:r>
      <w:r w:rsidR="00116B0D">
        <w:rPr>
          <w:rStyle w:val="normaltextrun"/>
        </w:rPr>
        <w:t>attaessa</w:t>
      </w:r>
      <w:r w:rsidR="0064240F">
        <w:rPr>
          <w:rStyle w:val="normaltextrun"/>
        </w:rPr>
        <w:t xml:space="preserve"> kirjallisuuslähteisiin </w:t>
      </w:r>
      <w:r w:rsidR="00116B0D">
        <w:rPr>
          <w:rStyle w:val="normaltextrun"/>
        </w:rPr>
        <w:t xml:space="preserve">ja </w:t>
      </w:r>
      <w:r w:rsidR="0064240F">
        <w:rPr>
          <w:rStyle w:val="normaltextrun"/>
        </w:rPr>
        <w:t>lainvalmisteluaineiston kaltaisiin virallislähteisiin</w:t>
      </w:r>
      <w:r w:rsidRPr="008F344A">
        <w:rPr>
          <w:rStyle w:val="normaltextrun"/>
        </w:rPr>
        <w:t>.</w:t>
      </w:r>
    </w:p>
    <w:p w14:paraId="739EF528" w14:textId="39E2F494" w:rsidR="00FF04A2" w:rsidRPr="00FD3AAC" w:rsidRDefault="00FF04A2" w:rsidP="00933C7F">
      <w:r>
        <w:t xml:space="preserve">Viitteiden hallintaan voi käyttää </w:t>
      </w:r>
      <w:r w:rsidR="001D46F6">
        <w:t xml:space="preserve">viitteidenhallintaohjelmaa (esim. </w:t>
      </w:r>
      <w:proofErr w:type="spellStart"/>
      <w:r w:rsidR="001D46F6">
        <w:t>Mendeley</w:t>
      </w:r>
      <w:proofErr w:type="spellEnd"/>
      <w:r w:rsidR="001D46F6">
        <w:t xml:space="preserve"> </w:t>
      </w:r>
      <w:proofErr w:type="spellStart"/>
      <w:r w:rsidR="001D46F6">
        <w:t>Cite</w:t>
      </w:r>
      <w:proofErr w:type="spellEnd"/>
      <w:r w:rsidR="001D46F6">
        <w:t xml:space="preserve">, </w:t>
      </w:r>
      <w:proofErr w:type="spellStart"/>
      <w:r w:rsidR="001D46F6">
        <w:t>EndNote</w:t>
      </w:r>
      <w:proofErr w:type="spellEnd"/>
      <w:r w:rsidR="001D46F6">
        <w:t xml:space="preserve"> ja </w:t>
      </w:r>
      <w:proofErr w:type="spellStart"/>
      <w:r w:rsidR="001D46F6">
        <w:t>Zotero</w:t>
      </w:r>
      <w:proofErr w:type="spellEnd"/>
      <w:r w:rsidR="001D46F6">
        <w:t xml:space="preserve">). </w:t>
      </w:r>
      <w:proofErr w:type="spellStart"/>
      <w:r w:rsidR="001D46F6">
        <w:t>Mendeleyn</w:t>
      </w:r>
      <w:proofErr w:type="spellEnd"/>
      <w:r w:rsidR="001D46F6">
        <w:t xml:space="preserve"> käyttöä on ohjeistettu Lapin korkeakoulukirjaston sivuilla.</w:t>
      </w:r>
      <w:r w:rsidR="001D46F6">
        <w:rPr>
          <w:rStyle w:val="Alaviitteenviite"/>
        </w:rPr>
        <w:footnoteReference w:id="4"/>
      </w:r>
      <w:r w:rsidR="001D46F6">
        <w:t xml:space="preserve"> Huomaa kuitenkin, että viitteidenhallintaohjelmista valmiiksi löytyvät tyylit eivät välttämättä vastaa suoraan kotimaisia oikeustieteellisiä viittauskäytäntöjä.</w:t>
      </w:r>
    </w:p>
    <w:p w14:paraId="0F6A4770" w14:textId="62CD2021" w:rsidR="00933C7F" w:rsidRPr="00791FB2" w:rsidRDefault="00933C7F" w:rsidP="00933C7F">
      <w:pPr>
        <w:pStyle w:val="Otsikko2"/>
      </w:pPr>
      <w:bookmarkStart w:id="228" w:name="_Ref177725086"/>
      <w:bookmarkStart w:id="229" w:name="_Toc200454814"/>
      <w:r>
        <w:t>Lähdeluettelo</w:t>
      </w:r>
      <w:bookmarkEnd w:id="226"/>
      <w:bookmarkEnd w:id="228"/>
      <w:bookmarkEnd w:id="229"/>
    </w:p>
    <w:p w14:paraId="7B434B95" w14:textId="6C3BE4FA" w:rsidR="00933C7F" w:rsidRPr="00FD3AAC" w:rsidRDefault="00933C7F" w:rsidP="00933C7F">
      <w:pPr>
        <w:pStyle w:val="Otsikko3"/>
        <w:rPr>
          <w:rStyle w:val="normaltextrun"/>
          <w:b/>
          <w:szCs w:val="26"/>
        </w:rPr>
      </w:pPr>
      <w:bookmarkStart w:id="230" w:name="_Toc200454815"/>
      <w:r>
        <w:rPr>
          <w:rStyle w:val="eop"/>
        </w:rPr>
        <w:t>Lähdeluettelon rakenne</w:t>
      </w:r>
      <w:bookmarkEnd w:id="230"/>
    </w:p>
    <w:p w14:paraId="16CE2728" w14:textId="44CDEEE1" w:rsidR="00B413BC" w:rsidRDefault="00933C7F" w:rsidP="00933C7F">
      <w:pPr>
        <w:rPr>
          <w:rStyle w:val="normaltextrun"/>
        </w:rPr>
      </w:pPr>
      <w:r>
        <w:rPr>
          <w:rStyle w:val="normaltextrun"/>
        </w:rPr>
        <w:t>Tutkielman alkusivuille (tai muissa kirjallisissa töissä vaihtoehtoisesti varsinaisen tekstin jälkeen) sijoitettavaan l</w:t>
      </w:r>
      <w:r w:rsidRPr="008F344A">
        <w:rPr>
          <w:rStyle w:val="normaltextrun"/>
        </w:rPr>
        <w:t>ähdeluetteloon kirjataan kaikki lähteet, joihin tekstissä on viitattu. Lähdeluettelon otsikko on L</w:t>
      </w:r>
      <w:r w:rsidR="008B3434">
        <w:rPr>
          <w:rStyle w:val="normaltextrun"/>
        </w:rPr>
        <w:t>ähteet</w:t>
      </w:r>
      <w:r w:rsidRPr="008F344A">
        <w:rPr>
          <w:rStyle w:val="normaltextrun"/>
        </w:rPr>
        <w:t xml:space="preserve">. Eri lähdelajit erotellaan </w:t>
      </w:r>
      <w:r>
        <w:rPr>
          <w:rStyle w:val="normaltextrun"/>
        </w:rPr>
        <w:t xml:space="preserve">tarkoituksenmukaisella tavalla </w:t>
      </w:r>
      <w:r w:rsidRPr="008F344A">
        <w:rPr>
          <w:rStyle w:val="normaltextrun"/>
        </w:rPr>
        <w:t>väliotsikoin</w:t>
      </w:r>
      <w:r>
        <w:rPr>
          <w:rStyle w:val="normaltextrun"/>
        </w:rPr>
        <w:t>,</w:t>
      </w:r>
      <w:r w:rsidRPr="008F344A">
        <w:rPr>
          <w:rStyle w:val="normaltextrun"/>
        </w:rPr>
        <w:t xml:space="preserve"> esimerkiksi Kirjallisuus, </w:t>
      </w:r>
      <w:r w:rsidRPr="008F344A">
        <w:rPr>
          <w:rStyle w:val="normaltextrun"/>
        </w:rPr>
        <w:lastRenderedPageBreak/>
        <w:t xml:space="preserve">Virallislähteet, </w:t>
      </w:r>
      <w:r>
        <w:rPr>
          <w:rStyle w:val="normaltextrun"/>
        </w:rPr>
        <w:t>Verkko</w:t>
      </w:r>
      <w:r w:rsidRPr="008F344A">
        <w:rPr>
          <w:rStyle w:val="normaltextrun"/>
        </w:rPr>
        <w:t xml:space="preserve">lähteet ja Oikeuskäytäntö. </w:t>
      </w:r>
      <w:r>
        <w:rPr>
          <w:rStyle w:val="normaltextrun"/>
        </w:rPr>
        <w:t xml:space="preserve">Lähteet </w:t>
      </w:r>
      <w:r w:rsidRPr="008F344A">
        <w:rPr>
          <w:rStyle w:val="normaltextrun"/>
        </w:rPr>
        <w:t>voidaan esittää myös saman otsikon alla, jos lähteitä ei ole kovin paljon.</w:t>
      </w:r>
    </w:p>
    <w:p w14:paraId="7D8BE3ED" w14:textId="55FE5F84" w:rsidR="004768F6" w:rsidRDefault="00933C7F" w:rsidP="00933C7F">
      <w:pPr>
        <w:rPr>
          <w:rStyle w:val="eop"/>
        </w:rPr>
      </w:pPr>
      <w:r>
        <w:rPr>
          <w:rStyle w:val="normaltextrun"/>
        </w:rPr>
        <w:t>Kunkin</w:t>
      </w:r>
      <w:r w:rsidRPr="008F344A">
        <w:rPr>
          <w:rStyle w:val="normaltextrun"/>
        </w:rPr>
        <w:t xml:space="preserve"> väliotsikon alla lähteet merkitään</w:t>
      </w:r>
      <w:r w:rsidR="004768F6">
        <w:rPr>
          <w:rStyle w:val="normaltextrun"/>
        </w:rPr>
        <w:t xml:space="preserve"> lähtökohtaisesti</w:t>
      </w:r>
      <w:r w:rsidRPr="008F344A">
        <w:rPr>
          <w:rStyle w:val="normaltextrun"/>
        </w:rPr>
        <w:t xml:space="preserve"> aakkos</w:t>
      </w:r>
      <w:r w:rsidR="00116B0D">
        <w:rPr>
          <w:rStyle w:val="normaltextrun"/>
        </w:rPr>
        <w:t>- tai numero</w:t>
      </w:r>
      <w:r w:rsidRPr="008F344A">
        <w:rPr>
          <w:rStyle w:val="normaltextrun"/>
        </w:rPr>
        <w:t>järjestykseen</w:t>
      </w:r>
      <w:r w:rsidR="004768F6">
        <w:rPr>
          <w:rStyle w:val="normaltextrun"/>
        </w:rPr>
        <w:t>.</w:t>
      </w:r>
      <w:r w:rsidRPr="008F344A">
        <w:rPr>
          <w:rStyle w:val="normaltextrun"/>
        </w:rPr>
        <w:t xml:space="preserve"> </w:t>
      </w:r>
      <w:r w:rsidR="004768F6">
        <w:rPr>
          <w:rStyle w:val="normaltextrun"/>
        </w:rPr>
        <w:t>K</w:t>
      </w:r>
      <w:r>
        <w:rPr>
          <w:rStyle w:val="normaltextrun"/>
        </w:rPr>
        <w:t>irjallisuuslähteiden osalta</w:t>
      </w:r>
      <w:r w:rsidR="004768F6">
        <w:rPr>
          <w:rStyle w:val="normaltextrun"/>
        </w:rPr>
        <w:t xml:space="preserve"> aakkostaminen suoritetaan</w:t>
      </w:r>
      <w:r>
        <w:rPr>
          <w:rStyle w:val="normaltextrun"/>
        </w:rPr>
        <w:t xml:space="preserve"> </w:t>
      </w:r>
      <w:r w:rsidR="0051763B">
        <w:rPr>
          <w:rStyle w:val="normaltextrun"/>
        </w:rPr>
        <w:t xml:space="preserve">ensisijaisesti </w:t>
      </w:r>
      <w:r w:rsidR="004768F6">
        <w:rPr>
          <w:rStyle w:val="normaltextrun"/>
        </w:rPr>
        <w:t xml:space="preserve">ensimmäiseksi merkityn </w:t>
      </w:r>
      <w:r>
        <w:rPr>
          <w:rStyle w:val="normaltextrun"/>
        </w:rPr>
        <w:t>kirjoittajan sukunimen</w:t>
      </w:r>
      <w:r w:rsidR="0051763B">
        <w:rPr>
          <w:rStyle w:val="normaltextrun"/>
        </w:rPr>
        <w:t xml:space="preserve"> (ja tarvittaessa etunimen)</w:t>
      </w:r>
      <w:r>
        <w:rPr>
          <w:rStyle w:val="normaltextrun"/>
        </w:rPr>
        <w:t xml:space="preserve"> mukaisesti</w:t>
      </w:r>
      <w:r w:rsidRPr="008F344A">
        <w:rPr>
          <w:rStyle w:val="normaltextrun"/>
        </w:rPr>
        <w:t>. </w:t>
      </w:r>
      <w:r w:rsidRPr="008F344A">
        <w:rPr>
          <w:rStyle w:val="eop"/>
        </w:rPr>
        <w:t xml:space="preserve">Jos lähdeluettelossa on useita saman kirjoittajan </w:t>
      </w:r>
      <w:r w:rsidR="004768F6">
        <w:rPr>
          <w:rStyle w:val="eop"/>
        </w:rPr>
        <w:t xml:space="preserve">(tai samojen ja samassa järjestyksessä ilmoitettujen yhteiskirjoittajien) </w:t>
      </w:r>
      <w:r w:rsidRPr="008F344A">
        <w:rPr>
          <w:rStyle w:val="eop"/>
        </w:rPr>
        <w:t xml:space="preserve">teoksia/artikkeleita, </w:t>
      </w:r>
      <w:r>
        <w:rPr>
          <w:rStyle w:val="eop"/>
        </w:rPr>
        <w:t xml:space="preserve">nämä </w:t>
      </w:r>
      <w:r w:rsidRPr="008F344A">
        <w:rPr>
          <w:rStyle w:val="eop"/>
        </w:rPr>
        <w:t xml:space="preserve">lähteet merkitään </w:t>
      </w:r>
      <w:r w:rsidR="004768F6">
        <w:rPr>
          <w:rStyle w:val="eop"/>
        </w:rPr>
        <w:t xml:space="preserve">keskenään </w:t>
      </w:r>
      <w:r w:rsidRPr="008F344A">
        <w:rPr>
          <w:rStyle w:val="eop"/>
        </w:rPr>
        <w:t>aikajärjestykseen</w:t>
      </w:r>
      <w:r>
        <w:rPr>
          <w:rStyle w:val="eop"/>
        </w:rPr>
        <w:t xml:space="preserve"> vanhimmasta uusimpaan</w:t>
      </w:r>
      <w:r w:rsidR="00B413BC">
        <w:rPr>
          <w:rStyle w:val="eop"/>
        </w:rPr>
        <w:t>,</w:t>
      </w:r>
      <w:r>
        <w:rPr>
          <w:rStyle w:val="eop"/>
        </w:rPr>
        <w:t xml:space="preserve"> ja </w:t>
      </w:r>
      <w:r w:rsidR="004768F6">
        <w:rPr>
          <w:rStyle w:val="eop"/>
        </w:rPr>
        <w:t xml:space="preserve">mahdolliset </w:t>
      </w:r>
      <w:r w:rsidR="00B413BC">
        <w:rPr>
          <w:rStyle w:val="eop"/>
        </w:rPr>
        <w:t>julkaisut samalta vuodelta</w:t>
      </w:r>
      <w:r>
        <w:rPr>
          <w:rStyle w:val="eop"/>
        </w:rPr>
        <w:t xml:space="preserve"> erotetaan tarvittaessa toisistaan kirjaintunnuksilla.</w:t>
      </w:r>
      <w:bookmarkStart w:id="231" w:name="_Ref194408847"/>
      <w:r>
        <w:rPr>
          <w:rStyle w:val="Alaviitteenviite"/>
        </w:rPr>
        <w:footnoteReference w:id="5"/>
      </w:r>
      <w:bookmarkEnd w:id="231"/>
      <w:r w:rsidR="00B413BC">
        <w:rPr>
          <w:rStyle w:val="eop"/>
        </w:rPr>
        <w:t xml:space="preserve"> </w:t>
      </w:r>
      <w:r w:rsidR="004768F6">
        <w:rPr>
          <w:rStyle w:val="eop"/>
        </w:rPr>
        <w:t>Kahden tai useamman henkilön yhdessä kirjoittamat lähteet</w:t>
      </w:r>
      <w:r w:rsidR="00B413BC">
        <w:rPr>
          <w:rStyle w:val="eop"/>
        </w:rPr>
        <w:t xml:space="preserve"> aakkostetaan ensimmäiseksi merkityn kirjoittajan yksin kirjoittamien lähteiden jälkeen.</w:t>
      </w:r>
      <w:r w:rsidR="0051763B">
        <w:rPr>
          <w:rStyle w:val="eop"/>
        </w:rPr>
        <w:t xml:space="preserve"> Tarvittaessa yhteiskirjoitettujen </w:t>
      </w:r>
      <w:r w:rsidR="004768F6">
        <w:rPr>
          <w:rStyle w:val="eop"/>
        </w:rPr>
        <w:t>lähdejulkaisujen</w:t>
      </w:r>
      <w:r w:rsidR="0051763B">
        <w:rPr>
          <w:rStyle w:val="eop"/>
        </w:rPr>
        <w:t xml:space="preserve"> </w:t>
      </w:r>
      <w:r w:rsidR="004768F6">
        <w:rPr>
          <w:rStyle w:val="eop"/>
        </w:rPr>
        <w:t xml:space="preserve">keskinäisessä </w:t>
      </w:r>
      <w:r w:rsidR="0051763B">
        <w:rPr>
          <w:rStyle w:val="eop"/>
        </w:rPr>
        <w:t xml:space="preserve">aakkostamisessa huomioidaan myös </w:t>
      </w:r>
      <w:r w:rsidR="004768F6">
        <w:rPr>
          <w:rStyle w:val="eop"/>
        </w:rPr>
        <w:t>muiden kirjoittajien nimet</w:t>
      </w:r>
      <w:r w:rsidR="0051763B">
        <w:rPr>
          <w:rStyle w:val="eop"/>
        </w:rPr>
        <w:t>.</w:t>
      </w:r>
    </w:p>
    <w:p w14:paraId="5FB7804C" w14:textId="15A8616D" w:rsidR="00933C7F" w:rsidRDefault="00933C7F" w:rsidP="00933C7F">
      <w:r>
        <w:rPr>
          <w:rStyle w:val="eop"/>
        </w:rPr>
        <w:t>V</w:t>
      </w:r>
      <w:r w:rsidRPr="00D42AE4">
        <w:rPr>
          <w:rStyle w:val="eop"/>
        </w:rPr>
        <w:t>irallislähteet</w:t>
      </w:r>
      <w:r>
        <w:rPr>
          <w:rStyle w:val="eop"/>
        </w:rPr>
        <w:t xml:space="preserve"> (</w:t>
      </w:r>
      <w:r w:rsidR="00D74892">
        <w:rPr>
          <w:rStyle w:val="eop"/>
        </w:rPr>
        <w:t>esim.</w:t>
      </w:r>
      <w:r>
        <w:rPr>
          <w:rStyle w:val="eop"/>
        </w:rPr>
        <w:t xml:space="preserve"> hallituksen esitykset</w:t>
      </w:r>
      <w:r w:rsidR="00D74892">
        <w:rPr>
          <w:rStyle w:val="eop"/>
        </w:rPr>
        <w:t>, valiokuntien asiakirjat</w:t>
      </w:r>
      <w:r w:rsidR="00116B0D">
        <w:rPr>
          <w:rStyle w:val="eop"/>
        </w:rPr>
        <w:t>,</w:t>
      </w:r>
      <w:r w:rsidR="00D74892">
        <w:rPr>
          <w:rStyle w:val="eop"/>
        </w:rPr>
        <w:t xml:space="preserve"> </w:t>
      </w:r>
      <w:r>
        <w:rPr>
          <w:rStyle w:val="eop"/>
        </w:rPr>
        <w:t>komite</w:t>
      </w:r>
      <w:r w:rsidR="006A4F69">
        <w:rPr>
          <w:rStyle w:val="eop"/>
        </w:rPr>
        <w:t>a</w:t>
      </w:r>
      <w:r>
        <w:rPr>
          <w:rStyle w:val="eop"/>
        </w:rPr>
        <w:t>mietinnöt</w:t>
      </w:r>
      <w:r w:rsidR="00D74892">
        <w:rPr>
          <w:rStyle w:val="eop"/>
        </w:rPr>
        <w:t>,</w:t>
      </w:r>
      <w:r w:rsidR="00116B0D">
        <w:rPr>
          <w:rStyle w:val="eop"/>
        </w:rPr>
        <w:t xml:space="preserve"> ministeriöiden julkaisut</w:t>
      </w:r>
      <w:r w:rsidR="00D74892">
        <w:rPr>
          <w:rStyle w:val="eop"/>
        </w:rPr>
        <w:t xml:space="preserve"> </w:t>
      </w:r>
      <w:r w:rsidR="00116B0D">
        <w:rPr>
          <w:rStyle w:val="eop"/>
        </w:rPr>
        <w:t xml:space="preserve">sekä vastaavat ulkomaiset ja Euroopan unionin </w:t>
      </w:r>
      <w:r w:rsidR="00D74892">
        <w:rPr>
          <w:rStyle w:val="eop"/>
        </w:rPr>
        <w:t>lainvalmisteluasiakirjat</w:t>
      </w:r>
      <w:r>
        <w:rPr>
          <w:rStyle w:val="eop"/>
        </w:rPr>
        <w:t>)</w:t>
      </w:r>
      <w:r w:rsidRPr="00D42AE4">
        <w:rPr>
          <w:rStyle w:val="eop"/>
        </w:rPr>
        <w:t xml:space="preserve"> järjestetään lähdeluetteloon</w:t>
      </w:r>
      <w:r>
        <w:rPr>
          <w:rStyle w:val="eop"/>
        </w:rPr>
        <w:t xml:space="preserve"> asiakirjatyypeittäin </w:t>
      </w:r>
      <w:r w:rsidRPr="00D42AE4">
        <w:rPr>
          <w:rStyle w:val="eop"/>
        </w:rPr>
        <w:t>numerojärjestykseen vanhimmasta uusimpaan</w:t>
      </w:r>
      <w:r>
        <w:rPr>
          <w:rStyle w:val="eop"/>
        </w:rPr>
        <w:t>.</w:t>
      </w:r>
      <w:r w:rsidR="00D74892">
        <w:rPr>
          <w:rStyle w:val="eop"/>
        </w:rPr>
        <w:t xml:space="preserve"> </w:t>
      </w:r>
      <w:r w:rsidR="00D74892">
        <w:rPr>
          <w:rStyle w:val="eop"/>
          <w:rFonts w:eastAsia="Times New Roman"/>
          <w:lang w:eastAsia="fi-FI"/>
        </w:rPr>
        <w:t xml:space="preserve">Saman otsikon alla olevat </w:t>
      </w:r>
      <w:r w:rsidR="00387E24">
        <w:rPr>
          <w:rStyle w:val="eop"/>
          <w:rFonts w:eastAsia="Times New Roman"/>
          <w:lang w:eastAsia="fi-FI"/>
        </w:rPr>
        <w:t xml:space="preserve">keskenään erityyppiset </w:t>
      </w:r>
      <w:r w:rsidR="00D74892">
        <w:rPr>
          <w:rStyle w:val="eop"/>
          <w:rFonts w:eastAsia="Times New Roman"/>
          <w:lang w:eastAsia="fi-FI"/>
        </w:rPr>
        <w:t>virallislähteet järjestetään aakkosjärjestykseen asiakirjan lyhenteen tai asiakirjan laatineen tahon nimen mukaisesti. Jos virallislähteitä on runsaasti, voidaan erityyppiset virallislähteet haluttaessa edelleen jaotella alaotsikoilla erotettuihin osioihinsa (esim. asiakirjan tyypin ja/tai alkuperämaan mukaan).</w:t>
      </w:r>
    </w:p>
    <w:p w14:paraId="1DC1D67A" w14:textId="1986B948" w:rsidR="00933C7F" w:rsidRDefault="00933C7F" w:rsidP="00933C7F">
      <w:pPr>
        <w:rPr>
          <w:rStyle w:val="eop"/>
        </w:rPr>
      </w:pPr>
      <w:r w:rsidRPr="008F344A">
        <w:rPr>
          <w:rStyle w:val="normaltextrun"/>
        </w:rPr>
        <w:t xml:space="preserve">Jokaisen </w:t>
      </w:r>
      <w:r>
        <w:rPr>
          <w:rStyle w:val="normaltextrun"/>
        </w:rPr>
        <w:t>lähteen</w:t>
      </w:r>
      <w:r w:rsidRPr="008F344A">
        <w:rPr>
          <w:rStyle w:val="normaltextrun"/>
        </w:rPr>
        <w:t>, johon tutkielmassa viitataan, tulee löytyä tutkielman lähdeluettelosta. Samoin jokaise</w:t>
      </w:r>
      <w:r>
        <w:rPr>
          <w:rStyle w:val="normaltextrun"/>
        </w:rPr>
        <w:t>en</w:t>
      </w:r>
      <w:r w:rsidRPr="008F344A">
        <w:rPr>
          <w:rStyle w:val="normaltextrun"/>
        </w:rPr>
        <w:t xml:space="preserve"> lähdeluettelossa mainit</w:t>
      </w:r>
      <w:r>
        <w:rPr>
          <w:rStyle w:val="normaltextrun"/>
        </w:rPr>
        <w:t>tuun</w:t>
      </w:r>
      <w:r w:rsidRPr="008F344A">
        <w:rPr>
          <w:rStyle w:val="normaltextrun"/>
        </w:rPr>
        <w:t xml:space="preserve"> lähtees</w:t>
      </w:r>
      <w:r>
        <w:rPr>
          <w:rStyle w:val="normaltextrun"/>
        </w:rPr>
        <w:t>een</w:t>
      </w:r>
      <w:r w:rsidRPr="008F344A">
        <w:rPr>
          <w:rStyle w:val="normaltextrun"/>
        </w:rPr>
        <w:t xml:space="preserve"> tulee olla ainakin yksi viittaus tekstissä. On tärkeää alusta asti dokumentoida luetut ja lainatut</w:t>
      </w:r>
      <w:r w:rsidR="008B3434">
        <w:rPr>
          <w:rStyle w:val="normaltextrun"/>
        </w:rPr>
        <w:t xml:space="preserve"> tai muutoin hyödynnetyt</w:t>
      </w:r>
      <w:r w:rsidRPr="008F344A">
        <w:rPr>
          <w:rStyle w:val="normaltextrun"/>
        </w:rPr>
        <w:t> lähteet, koska myöhemmin voi olla vaikeaa jäljittää, mistä tiedot ovat peräisin.</w:t>
      </w:r>
    </w:p>
    <w:p w14:paraId="304DCB41" w14:textId="0A8FA05F" w:rsidR="00933C7F" w:rsidRPr="00791FB2" w:rsidRDefault="00933C7F" w:rsidP="00933C7F">
      <w:pPr>
        <w:rPr>
          <w:rStyle w:val="eop"/>
        </w:rPr>
      </w:pPr>
      <w:r>
        <w:rPr>
          <w:rStyle w:val="eop"/>
        </w:rPr>
        <w:t>Muissa kirjallisissa töissä kuin tutkielmissa erillinen lähdeluettelo ei ole välttämätön. Jos lähdeluetteloa ei ole, kunkin viitatun lähteen täydellisten</w:t>
      </w:r>
      <w:r w:rsidR="00B413BC">
        <w:rPr>
          <w:rStyle w:val="eop"/>
        </w:rPr>
        <w:t xml:space="preserve"> yksilöinti</w:t>
      </w:r>
      <w:r>
        <w:rPr>
          <w:rStyle w:val="eop"/>
        </w:rPr>
        <w:t>tietojen on</w:t>
      </w:r>
      <w:r w:rsidR="00F71BBF">
        <w:rPr>
          <w:rStyle w:val="eop"/>
        </w:rPr>
        <w:t xml:space="preserve"> kuitenkin</w:t>
      </w:r>
      <w:r>
        <w:rPr>
          <w:rStyle w:val="eop"/>
        </w:rPr>
        <w:t xml:space="preserve"> ilmettävä alaviitteistä eikä alaviitteissä siis ole sallittua käyttää</w:t>
      </w:r>
      <w:r w:rsidR="00B413BC">
        <w:rPr>
          <w:rStyle w:val="eop"/>
        </w:rPr>
        <w:t xml:space="preserve"> pelkästään</w:t>
      </w:r>
      <w:r>
        <w:rPr>
          <w:rStyle w:val="eop"/>
        </w:rPr>
        <w:t xml:space="preserve"> lyhyttä viittausmuotoa, joka perustuu kirjoittajan nimeen ja julkaisuvuoteen. Vähintään ensimmäistä kertaa kuhunkin lähteeseen viitattaessa alaviitte</w:t>
      </w:r>
      <w:r w:rsidR="00944107">
        <w:rPr>
          <w:rStyle w:val="eop"/>
        </w:rPr>
        <w:t>e</w:t>
      </w:r>
      <w:r>
        <w:rPr>
          <w:rStyle w:val="eop"/>
        </w:rPr>
        <w:t>ssä tulee tällöin siis käyttää merkintää, joka vastaa sisällöltään lähdeluetteloon tehtäviä merkintöjä. Kirjoittajan nimi voidaan kuitenkin</w:t>
      </w:r>
      <w:r w:rsidR="00F71BBF">
        <w:rPr>
          <w:rStyle w:val="eop"/>
        </w:rPr>
        <w:t xml:space="preserve"> alaviitteissä</w:t>
      </w:r>
      <w:r>
        <w:rPr>
          <w:rStyle w:val="eop"/>
        </w:rPr>
        <w:t xml:space="preserve"> esittää </w:t>
      </w:r>
      <w:r w:rsidR="00B413BC">
        <w:rPr>
          <w:rStyle w:val="eop"/>
        </w:rPr>
        <w:t>muodossa</w:t>
      </w:r>
      <w:r>
        <w:rPr>
          <w:rStyle w:val="eop"/>
        </w:rPr>
        <w:t xml:space="preserve"> [</w:t>
      </w:r>
      <w:r w:rsidR="00F71BBF">
        <w:rPr>
          <w:rStyle w:val="eop"/>
        </w:rPr>
        <w:t>e</w:t>
      </w:r>
      <w:r>
        <w:rPr>
          <w:rStyle w:val="eop"/>
        </w:rPr>
        <w:t>tunimi] [</w:t>
      </w:r>
      <w:r w:rsidR="00F71BBF">
        <w:rPr>
          <w:rStyle w:val="eop"/>
        </w:rPr>
        <w:t>su</w:t>
      </w:r>
      <w:r>
        <w:rPr>
          <w:rStyle w:val="eop"/>
        </w:rPr>
        <w:t>kunimi]</w:t>
      </w:r>
      <w:r w:rsidR="00F71BBF">
        <w:rPr>
          <w:rStyle w:val="eop"/>
        </w:rPr>
        <w:t xml:space="preserve"> lähdeluettelossa käytetyn muodon [sukunimi], [etunimi] sijaan</w:t>
      </w:r>
      <w:r>
        <w:rPr>
          <w:rStyle w:val="eop"/>
        </w:rPr>
        <w:t>.</w:t>
      </w:r>
    </w:p>
    <w:p w14:paraId="0FA12C25" w14:textId="77777777" w:rsidR="008B3434" w:rsidRDefault="00933C7F" w:rsidP="00933C7F">
      <w:pPr>
        <w:rPr>
          <w:rStyle w:val="normaltextrun"/>
        </w:rPr>
      </w:pPr>
      <w:r>
        <w:rPr>
          <w:rStyle w:val="normaltextrun"/>
        </w:rPr>
        <w:lastRenderedPageBreak/>
        <w:t>Seuraavat esimerkit kuvaavat erästä mahdollista tapaa</w:t>
      </w:r>
      <w:r w:rsidRPr="008F344A">
        <w:rPr>
          <w:rStyle w:val="normaltextrun"/>
        </w:rPr>
        <w:t xml:space="preserve"> </w:t>
      </w:r>
      <w:r>
        <w:rPr>
          <w:rStyle w:val="normaltextrun"/>
        </w:rPr>
        <w:t>tavallisimpien kirjallisuus- ja virallis</w:t>
      </w:r>
      <w:r w:rsidRPr="008F344A">
        <w:rPr>
          <w:rStyle w:val="normaltextrun"/>
        </w:rPr>
        <w:t>lähteiden merkitsemisestä </w:t>
      </w:r>
      <w:r w:rsidRPr="005A4067">
        <w:rPr>
          <w:rStyle w:val="normaltextrun"/>
          <w:bCs/>
        </w:rPr>
        <w:t>lähdeluetteloon</w:t>
      </w:r>
      <w:r>
        <w:rPr>
          <w:rStyle w:val="normaltextrun"/>
          <w:bCs/>
        </w:rPr>
        <w:t xml:space="preserve"> </w:t>
      </w:r>
      <w:r w:rsidR="00F71BBF">
        <w:rPr>
          <w:rStyle w:val="normaltextrun"/>
          <w:bCs/>
        </w:rPr>
        <w:t>sekä</w:t>
      </w:r>
      <w:r>
        <w:rPr>
          <w:rStyle w:val="normaltextrun"/>
          <w:bCs/>
        </w:rPr>
        <w:t xml:space="preserve"> näitä lähdeluettelomerkintöjä vastaavia alaviitemerkintöjä.</w:t>
      </w:r>
      <w:r>
        <w:rPr>
          <w:rStyle w:val="normaltextrun"/>
          <w:b/>
          <w:bCs/>
        </w:rPr>
        <w:t xml:space="preserve"> </w:t>
      </w:r>
      <w:r>
        <w:rPr>
          <w:rStyle w:val="normaltextrun"/>
          <w:bCs/>
        </w:rPr>
        <w:t xml:space="preserve">Esimerkit </w:t>
      </w:r>
      <w:r>
        <w:rPr>
          <w:rStyle w:val="normaltextrun"/>
        </w:rPr>
        <w:t xml:space="preserve">perustuvat </w:t>
      </w:r>
      <w:r w:rsidR="00364023">
        <w:rPr>
          <w:rStyle w:val="normaltextrun"/>
        </w:rPr>
        <w:t xml:space="preserve">kirjallisuuslähteiden osalta </w:t>
      </w:r>
      <w:r>
        <w:rPr>
          <w:rStyle w:val="normaltextrun"/>
        </w:rPr>
        <w:t>pääosin oikeustieteellisten yhdistysten julkaisemaan</w:t>
      </w:r>
      <w:r w:rsidRPr="008F344A">
        <w:rPr>
          <w:rStyle w:val="normaltextrun"/>
        </w:rPr>
        <w:t xml:space="preserve"> </w:t>
      </w:r>
      <w:r w:rsidRPr="00E91D2C">
        <w:t>Viittaaminen kotimaisissa oikeustieteellisissä julkaisuissa</w:t>
      </w:r>
      <w:r w:rsidRPr="008F344A">
        <w:rPr>
          <w:rStyle w:val="normaltextrun"/>
        </w:rPr>
        <w:t xml:space="preserve"> </w:t>
      </w:r>
      <w:r>
        <w:rPr>
          <w:rStyle w:val="normaltextrun"/>
        </w:rPr>
        <w:t>-ohjeeseen.</w:t>
      </w:r>
      <w:r>
        <w:rPr>
          <w:rStyle w:val="Alaviitteenviite"/>
        </w:rPr>
        <w:footnoteReference w:id="6"/>
      </w:r>
      <w:r>
        <w:rPr>
          <w:rStyle w:val="normaltextrun"/>
        </w:rPr>
        <w:t xml:space="preserve"> Kyseessä</w:t>
      </w:r>
      <w:r w:rsidRPr="008F344A">
        <w:rPr>
          <w:rStyle w:val="normaltextrun"/>
        </w:rPr>
        <w:t xml:space="preserve"> ei ole ainoa oikea tapa</w:t>
      </w:r>
      <w:r w:rsidR="00944107">
        <w:rPr>
          <w:rStyle w:val="normaltextrun"/>
        </w:rPr>
        <w:t>, vaan</w:t>
      </w:r>
      <w:r w:rsidRPr="008F344A">
        <w:rPr>
          <w:rStyle w:val="normaltextrun"/>
        </w:rPr>
        <w:t xml:space="preserve"> </w:t>
      </w:r>
      <w:r w:rsidR="00944107">
        <w:rPr>
          <w:rStyle w:val="normaltextrun"/>
        </w:rPr>
        <w:t>hyväksyttäviä t</w:t>
      </w:r>
      <w:r w:rsidRPr="008F344A">
        <w:rPr>
          <w:rStyle w:val="normaltextrun"/>
        </w:rPr>
        <w:t>apoja on erilaisia</w:t>
      </w:r>
      <w:r w:rsidR="000009DF">
        <w:rPr>
          <w:rStyle w:val="normaltextrun"/>
        </w:rPr>
        <w:t xml:space="preserve">. </w:t>
      </w:r>
      <w:r w:rsidR="00944107">
        <w:rPr>
          <w:rStyle w:val="normaltextrun"/>
        </w:rPr>
        <w:t>Se</w:t>
      </w:r>
      <w:r w:rsidRPr="008F344A">
        <w:rPr>
          <w:rStyle w:val="normaltextrun"/>
        </w:rPr>
        <w:t>minaari</w:t>
      </w:r>
      <w:r>
        <w:rPr>
          <w:rStyle w:val="normaltextrun"/>
        </w:rPr>
        <w:t>n</w:t>
      </w:r>
      <w:r w:rsidRPr="008F344A">
        <w:rPr>
          <w:rStyle w:val="normaltextrun"/>
        </w:rPr>
        <w:t xml:space="preserve"> ohjaaja</w:t>
      </w:r>
      <w:r>
        <w:rPr>
          <w:rStyle w:val="normaltextrun"/>
        </w:rPr>
        <w:t xml:space="preserve"> tai kurssin vastuuopettaja</w:t>
      </w:r>
      <w:r w:rsidRPr="008F344A">
        <w:rPr>
          <w:rStyle w:val="normaltextrun"/>
        </w:rPr>
        <w:t xml:space="preserve"> voi esittää osittain </w:t>
      </w:r>
      <w:r>
        <w:rPr>
          <w:rStyle w:val="normaltextrun"/>
        </w:rPr>
        <w:t xml:space="preserve">tai kokonaan </w:t>
      </w:r>
      <w:r w:rsidRPr="008F344A">
        <w:rPr>
          <w:rStyle w:val="normaltextrun"/>
        </w:rPr>
        <w:t>toisen tavan kirjata lähteitä.</w:t>
      </w:r>
    </w:p>
    <w:p w14:paraId="337B5AA6" w14:textId="4095924E" w:rsidR="00933C7F" w:rsidRDefault="000009DF" w:rsidP="00933C7F">
      <w:pPr>
        <w:rPr>
          <w:rStyle w:val="normaltextrun"/>
        </w:rPr>
      </w:pPr>
      <w:r>
        <w:rPr>
          <w:rStyle w:val="normaltextrun"/>
        </w:rPr>
        <w:t xml:space="preserve">Koska </w:t>
      </w:r>
      <w:r w:rsidR="009D63FE">
        <w:rPr>
          <w:rStyle w:val="normaltextrun"/>
        </w:rPr>
        <w:t xml:space="preserve">eri </w:t>
      </w:r>
      <w:r>
        <w:rPr>
          <w:rStyle w:val="normaltextrun"/>
        </w:rPr>
        <w:t xml:space="preserve">ohjeet eivät useimmiten huomioi kaikkia mahdollisia lähteiden tyyppejä, joutuu tutkielman kirjoittaja usein </w:t>
      </w:r>
      <w:r w:rsidR="009D63FE">
        <w:rPr>
          <w:rStyle w:val="normaltextrun"/>
        </w:rPr>
        <w:t xml:space="preserve">myös </w:t>
      </w:r>
      <w:r>
        <w:rPr>
          <w:rStyle w:val="normaltextrun"/>
        </w:rPr>
        <w:t>käyttämään omaa harkintaansa.</w:t>
      </w:r>
      <w:r w:rsidR="008B3434">
        <w:rPr>
          <w:rStyle w:val="normaltextrun"/>
        </w:rPr>
        <w:t xml:space="preserve"> </w:t>
      </w:r>
      <w:r w:rsidR="00933C7F" w:rsidRPr="008F344A">
        <w:rPr>
          <w:rStyle w:val="normaltextrun"/>
        </w:rPr>
        <w:t xml:space="preserve">Tärkeää on </w:t>
      </w:r>
      <w:r w:rsidR="009D63FE">
        <w:rPr>
          <w:rStyle w:val="normaltextrun"/>
        </w:rPr>
        <w:t>hyödyntää</w:t>
      </w:r>
      <w:r w:rsidR="00933C7F" w:rsidRPr="008F344A">
        <w:rPr>
          <w:rStyle w:val="normaltextrun"/>
        </w:rPr>
        <w:t xml:space="preserve"> </w:t>
      </w:r>
      <w:r w:rsidR="00933C7F">
        <w:rPr>
          <w:rStyle w:val="normaltextrun"/>
        </w:rPr>
        <w:t>valittua</w:t>
      </w:r>
      <w:r w:rsidR="00944107">
        <w:rPr>
          <w:rStyle w:val="normaltextrun"/>
        </w:rPr>
        <w:t xml:space="preserve"> </w:t>
      </w:r>
      <w:r w:rsidR="00F71BBF">
        <w:rPr>
          <w:rStyle w:val="normaltextrun"/>
        </w:rPr>
        <w:t>merkintätapaa</w:t>
      </w:r>
      <w:r w:rsidR="00933C7F" w:rsidRPr="008F344A">
        <w:rPr>
          <w:rStyle w:val="normaltextrun"/>
        </w:rPr>
        <w:t xml:space="preserve"> johdonmukaisesti</w:t>
      </w:r>
      <w:r w:rsidR="00F71BBF">
        <w:rPr>
          <w:rStyle w:val="normaltextrun"/>
        </w:rPr>
        <w:t xml:space="preserve"> niin, että samantyyppisiin lähteisiin viitataan aina samanlaisilla merkinnöillä.</w:t>
      </w:r>
      <w:r w:rsidR="00944107">
        <w:rPr>
          <w:rStyle w:val="normaltextrun"/>
        </w:rPr>
        <w:t xml:space="preserve"> Toinen tärkeä asia on, että jokainen lähde on yksilöity niin yksiselitteisesti, että ulkopuolinen henkilö voi sen tunnistaa ja tarvittaessa löytää.</w:t>
      </w:r>
    </w:p>
    <w:p w14:paraId="1E516A93" w14:textId="5A00DA91" w:rsidR="00933C7F" w:rsidRDefault="00933C7F" w:rsidP="00933C7F">
      <w:pPr>
        <w:pStyle w:val="Otsikko3"/>
        <w:rPr>
          <w:rStyle w:val="normaltextrun"/>
        </w:rPr>
      </w:pPr>
      <w:bookmarkStart w:id="232" w:name="_Ref177722108"/>
      <w:bookmarkStart w:id="233" w:name="_Toc200454816"/>
      <w:r w:rsidRPr="00E6206C">
        <w:rPr>
          <w:rStyle w:val="normaltextrun"/>
        </w:rPr>
        <w:t>Kirjallisuuslähteet</w:t>
      </w:r>
      <w:bookmarkEnd w:id="232"/>
      <w:bookmarkEnd w:id="233"/>
    </w:p>
    <w:p w14:paraId="76496098" w14:textId="0BA9C10B" w:rsidR="001D46F6" w:rsidRDefault="00AC130B">
      <w:r>
        <w:t xml:space="preserve">Tavallisimpia kirjallisuuslähteitä ovat kirjat, </w:t>
      </w:r>
      <w:r w:rsidR="00027CB5">
        <w:t xml:space="preserve">kokoomateosten </w:t>
      </w:r>
      <w:r>
        <w:t>luvut sekä tieteellisissä a</w:t>
      </w:r>
      <w:r w:rsidR="00387E24">
        <w:t>ikakausj</w:t>
      </w:r>
      <w:r>
        <w:t>ulkaisuissa julkaistut artikkelit.</w:t>
      </w:r>
      <w:r w:rsidR="00027CB5">
        <w:t xml:space="preserve"> Nämä kaikki järjestetään lähdeluettelossa tyypillisesti samaan osioon aakkosjärjestykseen kirjoittajan nimen mukaisesti. Jos kirjoittaja on useampia, erotetaan nimet sekä lähdeluettelossa että alaviitteissä toisistaan ns. lyhyellä ajatusviivalla (n-viiva</w:t>
      </w:r>
      <w:r w:rsidR="008B3434">
        <w:t xml:space="preserve">, </w:t>
      </w:r>
      <w:r w:rsidR="00CF0E26">
        <w:t>–</w:t>
      </w:r>
      <w:r w:rsidR="00027CB5">
        <w:t>). Jos kirjoittajia on useampia kuin kolme, alaviitteessä voidaan kaikkien kirjottajien nimien toistamisen sijaan käyttää ensimmäisen kirjoittajan sukunimeä ja ym.-lyhennettä.</w:t>
      </w:r>
    </w:p>
    <w:p w14:paraId="6864DEDE" w14:textId="594ECD96" w:rsidR="001D0062" w:rsidRDefault="001D0062" w:rsidP="001D0062">
      <w:pPr>
        <w:pStyle w:val="Kuvaotsikko"/>
        <w:keepNext/>
      </w:pPr>
      <w:bookmarkStart w:id="234" w:name="_Toc200454828"/>
      <w:r>
        <w:t xml:space="preserve">Esimerkki </w:t>
      </w:r>
      <w:r w:rsidR="00DE712E">
        <w:fldChar w:fldCharType="begin"/>
      </w:r>
      <w:r w:rsidR="00DE712E">
        <w:instrText xml:space="preserve"> SEQ Esimerkki \* ARABIC </w:instrText>
      </w:r>
      <w:r w:rsidR="00DE712E">
        <w:fldChar w:fldCharType="separate"/>
      </w:r>
      <w:r>
        <w:rPr>
          <w:noProof/>
        </w:rPr>
        <w:t>4</w:t>
      </w:r>
      <w:r w:rsidR="00DE712E">
        <w:rPr>
          <w:noProof/>
        </w:rPr>
        <w:fldChar w:fldCharType="end"/>
      </w:r>
      <w:r>
        <w:t xml:space="preserve">. </w:t>
      </w:r>
      <w:r w:rsidRPr="00E33F13">
        <w:t>Viitemerkinnät: kirja.</w:t>
      </w:r>
      <w:bookmarkEnd w:id="234"/>
    </w:p>
    <w:tbl>
      <w:tblPr>
        <w:tblStyle w:val="TaulukkoRuudukko"/>
        <w:tblW w:w="5000" w:type="pct"/>
        <w:tblLook w:val="04A0" w:firstRow="1" w:lastRow="0" w:firstColumn="1" w:lastColumn="0" w:noHBand="0" w:noVBand="1"/>
      </w:tblPr>
      <w:tblGrid>
        <w:gridCol w:w="1607"/>
        <w:gridCol w:w="7453"/>
      </w:tblGrid>
      <w:tr w:rsidR="00933C7F" w14:paraId="5C29E49D" w14:textId="77777777" w:rsidTr="00B5663A">
        <w:tc>
          <w:tcPr>
            <w:tcW w:w="887" w:type="pct"/>
          </w:tcPr>
          <w:p w14:paraId="237DAC11" w14:textId="77777777" w:rsidR="00933C7F" w:rsidRPr="00AD33F4" w:rsidRDefault="00933C7F" w:rsidP="00982067">
            <w:pPr>
              <w:pStyle w:val="paragraph"/>
              <w:spacing w:after="120"/>
            </w:pPr>
            <w:r w:rsidRPr="00AD33F4">
              <w:t>Lähdeluettelo</w:t>
            </w:r>
          </w:p>
        </w:tc>
        <w:tc>
          <w:tcPr>
            <w:tcW w:w="4113" w:type="pct"/>
          </w:tcPr>
          <w:p w14:paraId="273ED128" w14:textId="1DC532C4" w:rsidR="00933C7F" w:rsidRPr="00AD33F4" w:rsidRDefault="00933C7F" w:rsidP="00982067">
            <w:pPr>
              <w:pStyle w:val="paragraph"/>
              <w:spacing w:after="120"/>
              <w:jc w:val="left"/>
            </w:pPr>
            <w:r w:rsidRPr="00AD33F4">
              <w:rPr>
                <w:rStyle w:val="normaltextrun"/>
              </w:rPr>
              <w:t xml:space="preserve">[kirjoittajan sukunimi], [kirjoittajan etunimi], [teoksen nimi]. </w:t>
            </w:r>
            <w:r w:rsidR="00027CB5">
              <w:rPr>
                <w:rStyle w:val="normaltextrun"/>
              </w:rPr>
              <w:t xml:space="preserve">[painos, jos muu kuin 1. painos]. </w:t>
            </w:r>
            <w:r w:rsidRPr="00AD33F4">
              <w:rPr>
                <w:rStyle w:val="normaltextrun"/>
              </w:rPr>
              <w:t>[kustantaja] [</w:t>
            </w:r>
            <w:r w:rsidR="0078102B">
              <w:rPr>
                <w:rStyle w:val="normaltextrun"/>
              </w:rPr>
              <w:t>julkaisuvu</w:t>
            </w:r>
            <w:r w:rsidRPr="00AD33F4">
              <w:rPr>
                <w:rStyle w:val="normaltextrun"/>
              </w:rPr>
              <w:t>osi].</w:t>
            </w:r>
          </w:p>
          <w:p w14:paraId="4FF2E653" w14:textId="77777777" w:rsidR="00027CB5" w:rsidRDefault="00933C7F" w:rsidP="00982067">
            <w:pPr>
              <w:pStyle w:val="paragraph"/>
              <w:spacing w:after="120"/>
              <w:jc w:val="left"/>
              <w:rPr>
                <w:rStyle w:val="normaltextrun"/>
              </w:rPr>
            </w:pPr>
            <w:r w:rsidRPr="00AD33F4">
              <w:rPr>
                <w:rStyle w:val="normaltextrun"/>
              </w:rPr>
              <w:t xml:space="preserve">Helenius, Dan – Linna, Tuula, Siviili- ja rikosprosessioikeus. </w:t>
            </w:r>
            <w:r w:rsidR="00027CB5">
              <w:rPr>
                <w:rStyle w:val="normaltextrun"/>
              </w:rPr>
              <w:t xml:space="preserve">3. </w:t>
            </w:r>
            <w:proofErr w:type="spellStart"/>
            <w:r w:rsidR="00027CB5">
              <w:rPr>
                <w:rStyle w:val="normaltextrun"/>
              </w:rPr>
              <w:t>uud</w:t>
            </w:r>
            <w:proofErr w:type="spellEnd"/>
            <w:r w:rsidR="00027CB5">
              <w:rPr>
                <w:rStyle w:val="normaltextrun"/>
              </w:rPr>
              <w:t xml:space="preserve">. painos. </w:t>
            </w:r>
            <w:r w:rsidRPr="00AD33F4">
              <w:rPr>
                <w:rStyle w:val="normaltextrun"/>
              </w:rPr>
              <w:t>Alma </w:t>
            </w:r>
            <w:proofErr w:type="spellStart"/>
            <w:r w:rsidRPr="00AD33F4">
              <w:rPr>
                <w:rStyle w:val="spellingerror"/>
                <w:rFonts w:eastAsiaTheme="majorEastAsia"/>
              </w:rPr>
              <w:t>Talent</w:t>
            </w:r>
            <w:proofErr w:type="spellEnd"/>
            <w:r w:rsidRPr="00AD33F4">
              <w:rPr>
                <w:rStyle w:val="normaltextrun"/>
              </w:rPr>
              <w:t> 202</w:t>
            </w:r>
            <w:r w:rsidR="00027CB5">
              <w:rPr>
                <w:rStyle w:val="normaltextrun"/>
              </w:rPr>
              <w:t>4</w:t>
            </w:r>
            <w:r w:rsidRPr="00AD33F4">
              <w:rPr>
                <w:rStyle w:val="normaltextrun"/>
              </w:rPr>
              <w:t>.</w:t>
            </w:r>
          </w:p>
          <w:p w14:paraId="3E552C9D" w14:textId="3CE2480D" w:rsidR="00027CB5" w:rsidRDefault="00933C7F" w:rsidP="00982067">
            <w:pPr>
              <w:pStyle w:val="paragraph"/>
              <w:spacing w:after="120"/>
              <w:jc w:val="left"/>
              <w:rPr>
                <w:rStyle w:val="normaltextrun"/>
              </w:rPr>
            </w:pPr>
            <w:r w:rsidRPr="00AD33F4">
              <w:rPr>
                <w:rStyle w:val="normaltextrun"/>
              </w:rPr>
              <w:t>Kimpimäki, Minna, Kansainvälinen rikosoikeus. Kauppakamari 2015</w:t>
            </w:r>
            <w:r w:rsidR="00027CB5">
              <w:rPr>
                <w:rStyle w:val="normaltextrun"/>
              </w:rPr>
              <w:t>.</w:t>
            </w:r>
          </w:p>
          <w:p w14:paraId="2FEAC239" w14:textId="0A1F328D" w:rsidR="00027CB5" w:rsidRPr="00027CB5" w:rsidRDefault="00027CB5" w:rsidP="00982067">
            <w:pPr>
              <w:pStyle w:val="paragraph"/>
              <w:spacing w:after="120"/>
              <w:jc w:val="left"/>
              <w:rPr>
                <w:szCs w:val="22"/>
              </w:rPr>
            </w:pPr>
            <w:r w:rsidRPr="00027CB5">
              <w:rPr>
                <w:szCs w:val="22"/>
              </w:rPr>
              <w:t xml:space="preserve">Pellonpää, Matti – </w:t>
            </w:r>
            <w:proofErr w:type="spellStart"/>
            <w:r w:rsidRPr="00027CB5">
              <w:rPr>
                <w:szCs w:val="22"/>
              </w:rPr>
              <w:t>Gullans</w:t>
            </w:r>
            <w:proofErr w:type="spellEnd"/>
            <w:r w:rsidRPr="00027CB5">
              <w:rPr>
                <w:szCs w:val="22"/>
              </w:rPr>
              <w:t xml:space="preserve">, Monica – Pölönen, Pasi – Tapanila, Antti, Euroopan ihmisoikeussopimus. 6. </w:t>
            </w:r>
            <w:proofErr w:type="spellStart"/>
            <w:r w:rsidRPr="00027CB5">
              <w:rPr>
                <w:szCs w:val="22"/>
              </w:rPr>
              <w:t>uud</w:t>
            </w:r>
            <w:proofErr w:type="spellEnd"/>
            <w:r w:rsidRPr="00027CB5">
              <w:rPr>
                <w:szCs w:val="22"/>
              </w:rPr>
              <w:t xml:space="preserve">. painos. Alma </w:t>
            </w:r>
            <w:proofErr w:type="spellStart"/>
            <w:r w:rsidRPr="00027CB5">
              <w:rPr>
                <w:szCs w:val="22"/>
              </w:rPr>
              <w:t>Talent</w:t>
            </w:r>
            <w:proofErr w:type="spellEnd"/>
            <w:r w:rsidRPr="00027CB5">
              <w:rPr>
                <w:szCs w:val="22"/>
              </w:rPr>
              <w:t xml:space="preserve"> 2018.</w:t>
            </w:r>
          </w:p>
        </w:tc>
      </w:tr>
      <w:tr w:rsidR="00933C7F" w14:paraId="077177E3" w14:textId="77777777" w:rsidTr="00B5663A">
        <w:tc>
          <w:tcPr>
            <w:tcW w:w="887" w:type="pct"/>
          </w:tcPr>
          <w:p w14:paraId="4E34480E" w14:textId="77777777" w:rsidR="00933C7F" w:rsidRPr="00AD33F4" w:rsidRDefault="00933C7F" w:rsidP="00982067">
            <w:pPr>
              <w:pStyle w:val="paragraph"/>
              <w:spacing w:after="120"/>
            </w:pPr>
            <w:r w:rsidRPr="00AD33F4">
              <w:t>Alaviite</w:t>
            </w:r>
          </w:p>
        </w:tc>
        <w:tc>
          <w:tcPr>
            <w:tcW w:w="4113" w:type="pct"/>
          </w:tcPr>
          <w:p w14:paraId="46BD25F0" w14:textId="7B47177A" w:rsidR="00933C7F" w:rsidRPr="00AD33F4" w:rsidRDefault="00933C7F" w:rsidP="00982067">
            <w:pPr>
              <w:pStyle w:val="paragraph"/>
              <w:spacing w:after="120"/>
              <w:jc w:val="left"/>
            </w:pPr>
            <w:r w:rsidRPr="00AD33F4">
              <w:t>[kirjoittajan sukunimi] [</w:t>
            </w:r>
            <w:r w:rsidR="0078102B">
              <w:t>julkaisuvu</w:t>
            </w:r>
            <w:r w:rsidRPr="00AD33F4">
              <w:t>osi], s. [viitatut sivut].</w:t>
            </w:r>
          </w:p>
          <w:p w14:paraId="66AA0CB5" w14:textId="77777777" w:rsidR="00027CB5" w:rsidRPr="003452E2" w:rsidRDefault="00933C7F" w:rsidP="00982067">
            <w:pPr>
              <w:pStyle w:val="paragraph"/>
              <w:spacing w:after="120"/>
              <w:jc w:val="left"/>
              <w:rPr>
                <w:sz w:val="20"/>
              </w:rPr>
            </w:pPr>
            <w:r w:rsidRPr="003452E2">
              <w:rPr>
                <w:sz w:val="20"/>
              </w:rPr>
              <w:t>Helenius – Linna 2021, s. 34–36.</w:t>
            </w:r>
          </w:p>
          <w:p w14:paraId="0362E9DC" w14:textId="77777777" w:rsidR="00933C7F" w:rsidRPr="003452E2" w:rsidRDefault="00933C7F" w:rsidP="00982067">
            <w:pPr>
              <w:pStyle w:val="paragraph"/>
              <w:spacing w:after="120"/>
              <w:jc w:val="left"/>
              <w:rPr>
                <w:sz w:val="20"/>
              </w:rPr>
            </w:pPr>
            <w:r w:rsidRPr="003452E2">
              <w:rPr>
                <w:sz w:val="20"/>
              </w:rPr>
              <w:t>Kimpimäki 2015, s. 12.</w:t>
            </w:r>
          </w:p>
          <w:p w14:paraId="616554C2" w14:textId="57B7715E" w:rsidR="00027CB5" w:rsidRPr="00AD33F4" w:rsidRDefault="00027CB5" w:rsidP="00982067">
            <w:pPr>
              <w:pStyle w:val="paragraph"/>
              <w:spacing w:after="120"/>
              <w:jc w:val="left"/>
            </w:pPr>
            <w:r w:rsidRPr="003452E2">
              <w:rPr>
                <w:sz w:val="20"/>
              </w:rPr>
              <w:t>Pellonpää ym. 2018, s. 346.</w:t>
            </w:r>
          </w:p>
        </w:tc>
      </w:tr>
    </w:tbl>
    <w:p w14:paraId="2710F80A" w14:textId="11CB6C71" w:rsidR="00933C7F" w:rsidRPr="00290A28" w:rsidRDefault="00933C7F" w:rsidP="00933C7F">
      <w:pPr>
        <w:pStyle w:val="paragraph"/>
        <w:spacing w:after="0"/>
        <w:rPr>
          <w:rStyle w:val="eop"/>
        </w:rPr>
      </w:pPr>
    </w:p>
    <w:p w14:paraId="01EAC676" w14:textId="78148045" w:rsidR="00BA37B5" w:rsidRDefault="00387E24" w:rsidP="001D0062">
      <w:r>
        <w:rPr>
          <w:rStyle w:val="eop"/>
        </w:rPr>
        <w:lastRenderedPageBreak/>
        <w:t>Toimitetun k</w:t>
      </w:r>
      <w:r w:rsidR="00027CB5">
        <w:rPr>
          <w:rStyle w:val="eop"/>
        </w:rPr>
        <w:t xml:space="preserve">okoomateoksen </w:t>
      </w:r>
      <w:r w:rsidR="00654518">
        <w:rPr>
          <w:rStyle w:val="eop"/>
        </w:rPr>
        <w:t xml:space="preserve">eri </w:t>
      </w:r>
      <w:r w:rsidR="00027CB5">
        <w:rPr>
          <w:rStyle w:val="eop"/>
        </w:rPr>
        <w:t xml:space="preserve">lukuihin viitataan </w:t>
      </w:r>
      <w:r w:rsidR="00654518">
        <w:rPr>
          <w:rStyle w:val="eop"/>
        </w:rPr>
        <w:t xml:space="preserve">lähtökohtaisesti </w:t>
      </w:r>
      <w:r w:rsidR="00027CB5">
        <w:rPr>
          <w:rStyle w:val="eop"/>
        </w:rPr>
        <w:t>lukukohtaisesti</w:t>
      </w:r>
      <w:r>
        <w:rPr>
          <w:rStyle w:val="eop"/>
        </w:rPr>
        <w:t>:</w:t>
      </w:r>
      <w:r w:rsidR="00027CB5">
        <w:rPr>
          <w:rStyle w:val="eop"/>
        </w:rPr>
        <w:t xml:space="preserve"> kukin</w:t>
      </w:r>
      <w:r>
        <w:rPr>
          <w:rStyle w:val="eop"/>
        </w:rPr>
        <w:t xml:space="preserve"> tekstissä</w:t>
      </w:r>
      <w:r w:rsidR="00027CB5">
        <w:rPr>
          <w:rStyle w:val="eop"/>
        </w:rPr>
        <w:t xml:space="preserve"> </w:t>
      </w:r>
      <w:r>
        <w:rPr>
          <w:rStyle w:val="eop"/>
        </w:rPr>
        <w:t>hyödynnetty luku</w:t>
      </w:r>
      <w:r w:rsidR="00027CB5">
        <w:rPr>
          <w:rStyle w:val="eop"/>
        </w:rPr>
        <w:t xml:space="preserve"> </w:t>
      </w:r>
      <w:r>
        <w:rPr>
          <w:rStyle w:val="eop"/>
        </w:rPr>
        <w:t xml:space="preserve">merkitään lähdeluetteloon erikseen ja </w:t>
      </w:r>
      <w:r w:rsidR="00027CB5">
        <w:rPr>
          <w:rStyle w:val="eop"/>
        </w:rPr>
        <w:t>aakkostetaan luvun kirjoittajan nimen mukaisest</w:t>
      </w:r>
      <w:r w:rsidR="00654518">
        <w:rPr>
          <w:rStyle w:val="eop"/>
        </w:rPr>
        <w:t>i</w:t>
      </w:r>
      <w:r w:rsidR="00027CB5">
        <w:rPr>
          <w:rStyle w:val="eop"/>
        </w:rPr>
        <w:t xml:space="preserve">. </w:t>
      </w:r>
      <w:r w:rsidR="009D63FE">
        <w:rPr>
          <w:rStyle w:val="eop"/>
        </w:rPr>
        <w:t>Teoksen toimittajaa ja mahdollista painosta koskevat tiedot ilmoitetaan alkuperäiskielellä.</w:t>
      </w:r>
    </w:p>
    <w:p w14:paraId="59C5C3D3" w14:textId="13E4F420" w:rsidR="001D0062" w:rsidRDefault="001D0062" w:rsidP="001D0062">
      <w:pPr>
        <w:pStyle w:val="Kuvaotsikko"/>
        <w:keepNext/>
      </w:pPr>
      <w:bookmarkStart w:id="235" w:name="_Toc200454829"/>
      <w:r>
        <w:t xml:space="preserve">Esimerkki </w:t>
      </w:r>
      <w:r w:rsidR="00DE712E">
        <w:fldChar w:fldCharType="begin"/>
      </w:r>
      <w:r w:rsidR="00DE712E">
        <w:instrText xml:space="preserve"> SEQ Esimerkki \* ARABIC </w:instrText>
      </w:r>
      <w:r w:rsidR="00DE712E">
        <w:fldChar w:fldCharType="separate"/>
      </w:r>
      <w:r>
        <w:rPr>
          <w:noProof/>
        </w:rPr>
        <w:t>5</w:t>
      </w:r>
      <w:r w:rsidR="00DE712E">
        <w:rPr>
          <w:noProof/>
        </w:rPr>
        <w:fldChar w:fldCharType="end"/>
      </w:r>
      <w:r>
        <w:t xml:space="preserve">. </w:t>
      </w:r>
      <w:r w:rsidRPr="00895566">
        <w:t>Viitemerkinnät: luku toimitetussa kokoomateoksessa.</w:t>
      </w:r>
      <w:bookmarkEnd w:id="235"/>
    </w:p>
    <w:tbl>
      <w:tblPr>
        <w:tblStyle w:val="TaulukkoRuudukko"/>
        <w:tblW w:w="5000" w:type="pct"/>
        <w:tblLook w:val="04A0" w:firstRow="1" w:lastRow="0" w:firstColumn="1" w:lastColumn="0" w:noHBand="0" w:noVBand="1"/>
      </w:tblPr>
      <w:tblGrid>
        <w:gridCol w:w="1587"/>
        <w:gridCol w:w="7473"/>
      </w:tblGrid>
      <w:tr w:rsidR="00DD7139" w:rsidRPr="0078102B" w14:paraId="36969C49" w14:textId="77777777" w:rsidTr="00B5663A">
        <w:tc>
          <w:tcPr>
            <w:tcW w:w="876" w:type="pct"/>
          </w:tcPr>
          <w:p w14:paraId="40369018" w14:textId="77777777" w:rsidR="00933C7F" w:rsidRPr="00AD33F4" w:rsidRDefault="00933C7F" w:rsidP="00982067">
            <w:pPr>
              <w:pStyle w:val="paragraph"/>
              <w:spacing w:after="120"/>
              <w:rPr>
                <w:szCs w:val="22"/>
              </w:rPr>
            </w:pPr>
            <w:r w:rsidRPr="00AD33F4">
              <w:rPr>
                <w:szCs w:val="22"/>
              </w:rPr>
              <w:t>Lähdeluettelo</w:t>
            </w:r>
          </w:p>
        </w:tc>
        <w:tc>
          <w:tcPr>
            <w:tcW w:w="4124" w:type="pct"/>
          </w:tcPr>
          <w:p w14:paraId="0842D18C" w14:textId="0FA342CC" w:rsidR="00933C7F" w:rsidRPr="00BA4BC0" w:rsidRDefault="00933C7F" w:rsidP="00982067">
            <w:pPr>
              <w:pStyle w:val="paragraph"/>
              <w:spacing w:after="120"/>
              <w:jc w:val="left"/>
              <w:rPr>
                <w:rStyle w:val="normaltextrun"/>
                <w:szCs w:val="22"/>
              </w:rPr>
            </w:pPr>
            <w:r w:rsidRPr="00AD33F4">
              <w:rPr>
                <w:rStyle w:val="normaltextrun"/>
                <w:szCs w:val="22"/>
              </w:rPr>
              <w:t>[kirjoittajan sukunimi], [kirjoittajan etunimi], [luvu</w:t>
            </w:r>
            <w:r w:rsidR="008B367B">
              <w:rPr>
                <w:rStyle w:val="normaltextrun"/>
                <w:szCs w:val="22"/>
              </w:rPr>
              <w:t>n otsikko</w:t>
            </w:r>
            <w:r w:rsidRPr="00AD33F4">
              <w:rPr>
                <w:rStyle w:val="normaltextrun"/>
                <w:szCs w:val="22"/>
              </w:rPr>
              <w:t>], s. [sivut teoksessa] teoksessa [toimittajan etunimi</w:t>
            </w:r>
            <w:r w:rsidR="00944107">
              <w:rPr>
                <w:rStyle w:val="normaltextrun"/>
                <w:szCs w:val="22"/>
              </w:rPr>
              <w:t>]</w:t>
            </w:r>
            <w:r w:rsidRPr="00AD33F4">
              <w:rPr>
                <w:rStyle w:val="normaltextrun"/>
                <w:szCs w:val="22"/>
              </w:rPr>
              <w:t xml:space="preserve"> </w:t>
            </w:r>
            <w:r w:rsidR="00944107">
              <w:rPr>
                <w:rStyle w:val="normaltextrun"/>
                <w:szCs w:val="22"/>
              </w:rPr>
              <w:t>[</w:t>
            </w:r>
            <w:r w:rsidRPr="00AD33F4">
              <w:rPr>
                <w:rStyle w:val="normaltextrun"/>
                <w:szCs w:val="22"/>
              </w:rPr>
              <w:t>toimittajan sukunimi] (</w:t>
            </w:r>
            <w:r w:rsidR="00DD7139">
              <w:rPr>
                <w:rStyle w:val="normaltextrun"/>
                <w:szCs w:val="22"/>
              </w:rPr>
              <w:t>[</w:t>
            </w:r>
            <w:r w:rsidR="00387E24">
              <w:rPr>
                <w:rStyle w:val="normaltextrun"/>
                <w:szCs w:val="22"/>
              </w:rPr>
              <w:t>toimittajaa tarkoittava</w:t>
            </w:r>
            <w:r w:rsidR="00DD7139">
              <w:rPr>
                <w:rStyle w:val="normaltextrun"/>
                <w:szCs w:val="22"/>
              </w:rPr>
              <w:t xml:space="preserve"> lyhenne]</w:t>
            </w:r>
            <w:r w:rsidRPr="00AD33F4">
              <w:rPr>
                <w:rStyle w:val="normaltextrun"/>
                <w:szCs w:val="22"/>
              </w:rPr>
              <w:t xml:space="preserve">), [teoksen nimi]. </w:t>
            </w:r>
            <w:r w:rsidRPr="00BA4BC0">
              <w:rPr>
                <w:rStyle w:val="normaltextrun"/>
                <w:szCs w:val="22"/>
              </w:rPr>
              <w:t>[kustantaja] [</w:t>
            </w:r>
            <w:r w:rsidR="0078102B" w:rsidRPr="00BA4BC0">
              <w:rPr>
                <w:rStyle w:val="normaltextrun"/>
                <w:szCs w:val="22"/>
              </w:rPr>
              <w:t>julkaisuvu</w:t>
            </w:r>
            <w:r w:rsidRPr="00BA4BC0">
              <w:rPr>
                <w:rStyle w:val="normaltextrun"/>
                <w:szCs w:val="22"/>
              </w:rPr>
              <w:t>osi].</w:t>
            </w:r>
          </w:p>
          <w:p w14:paraId="65191CAA" w14:textId="0F6D9089" w:rsidR="00DD7139" w:rsidRPr="00AD33F4" w:rsidRDefault="00DD7139" w:rsidP="00982067">
            <w:pPr>
              <w:pStyle w:val="paragraph"/>
              <w:spacing w:after="120"/>
              <w:jc w:val="left"/>
              <w:rPr>
                <w:rStyle w:val="normaltextrun"/>
                <w:szCs w:val="22"/>
              </w:rPr>
            </w:pPr>
            <w:r w:rsidRPr="00BA4BC0">
              <w:rPr>
                <w:szCs w:val="22"/>
              </w:rPr>
              <w:t xml:space="preserve">Huttunen, Mikko T., </w:t>
            </w:r>
            <w:proofErr w:type="spellStart"/>
            <w:r w:rsidRPr="00BA4BC0">
              <w:rPr>
                <w:szCs w:val="22"/>
              </w:rPr>
              <w:t>Sociotechnical</w:t>
            </w:r>
            <w:proofErr w:type="spellEnd"/>
            <w:r w:rsidRPr="00BA4BC0">
              <w:rPr>
                <w:szCs w:val="22"/>
              </w:rPr>
              <w:t xml:space="preserve"> </w:t>
            </w:r>
            <w:proofErr w:type="spellStart"/>
            <w:r w:rsidRPr="00BA4BC0">
              <w:rPr>
                <w:szCs w:val="22"/>
              </w:rPr>
              <w:t>Change</w:t>
            </w:r>
            <w:proofErr w:type="spellEnd"/>
            <w:r w:rsidRPr="00BA4BC0">
              <w:rPr>
                <w:szCs w:val="22"/>
              </w:rPr>
              <w:t xml:space="preserve"> and </w:t>
            </w:r>
            <w:proofErr w:type="spellStart"/>
            <w:r w:rsidRPr="00BA4BC0">
              <w:rPr>
                <w:szCs w:val="22"/>
              </w:rPr>
              <w:t>Law</w:t>
            </w:r>
            <w:proofErr w:type="spellEnd"/>
            <w:r w:rsidRPr="00BA4BC0">
              <w:rPr>
                <w:szCs w:val="22"/>
              </w:rPr>
              <w:t xml:space="preserve">: </w:t>
            </w:r>
            <w:proofErr w:type="spellStart"/>
            <w:r w:rsidRPr="00BA4BC0">
              <w:rPr>
                <w:szCs w:val="22"/>
              </w:rPr>
              <w:t>The</w:t>
            </w:r>
            <w:proofErr w:type="spellEnd"/>
            <w:r w:rsidRPr="00BA4BC0">
              <w:rPr>
                <w:szCs w:val="22"/>
              </w:rPr>
              <w:t xml:space="preserve"> Case of </w:t>
            </w:r>
            <w:proofErr w:type="spellStart"/>
            <w:r w:rsidRPr="00BA4BC0">
              <w:rPr>
                <w:szCs w:val="22"/>
              </w:rPr>
              <w:t>Unmanned</w:t>
            </w:r>
            <w:proofErr w:type="spellEnd"/>
            <w:r w:rsidRPr="00BA4BC0">
              <w:rPr>
                <w:szCs w:val="22"/>
              </w:rPr>
              <w:t xml:space="preserve"> Aircraft Systems, s. 23–37 teoksessa </w:t>
            </w:r>
            <w:proofErr w:type="spellStart"/>
            <w:r w:rsidRPr="00BA4BC0">
              <w:rPr>
                <w:szCs w:val="22"/>
              </w:rPr>
              <w:t>Benjamyn</w:t>
            </w:r>
            <w:proofErr w:type="spellEnd"/>
            <w:r w:rsidRPr="00BA4BC0">
              <w:rPr>
                <w:szCs w:val="22"/>
              </w:rPr>
              <w:t xml:space="preserve"> I. Scott (</w:t>
            </w:r>
            <w:proofErr w:type="spellStart"/>
            <w:r w:rsidRPr="00BA4BC0">
              <w:rPr>
                <w:szCs w:val="22"/>
              </w:rPr>
              <w:t>ed</w:t>
            </w:r>
            <w:proofErr w:type="spellEnd"/>
            <w:r w:rsidRPr="00BA4BC0">
              <w:rPr>
                <w:szCs w:val="22"/>
              </w:rPr>
              <w:t xml:space="preserve">), </w:t>
            </w:r>
            <w:proofErr w:type="spellStart"/>
            <w:r w:rsidRPr="00BA4BC0">
              <w:rPr>
                <w:szCs w:val="22"/>
              </w:rPr>
              <w:t>The</w:t>
            </w:r>
            <w:proofErr w:type="spellEnd"/>
            <w:r w:rsidRPr="00BA4BC0">
              <w:rPr>
                <w:szCs w:val="22"/>
              </w:rPr>
              <w:t xml:space="preserve"> </w:t>
            </w:r>
            <w:proofErr w:type="spellStart"/>
            <w:r w:rsidRPr="00BA4BC0">
              <w:rPr>
                <w:szCs w:val="22"/>
              </w:rPr>
              <w:t>Law</w:t>
            </w:r>
            <w:proofErr w:type="spellEnd"/>
            <w:r w:rsidRPr="00BA4BC0">
              <w:rPr>
                <w:szCs w:val="22"/>
              </w:rPr>
              <w:t xml:space="preserve"> of </w:t>
            </w:r>
            <w:proofErr w:type="spellStart"/>
            <w:r w:rsidRPr="00BA4BC0">
              <w:rPr>
                <w:szCs w:val="22"/>
              </w:rPr>
              <w:t>Unmanned</w:t>
            </w:r>
            <w:proofErr w:type="spellEnd"/>
            <w:r w:rsidRPr="00BA4BC0">
              <w:rPr>
                <w:szCs w:val="22"/>
              </w:rPr>
              <w:t xml:space="preserve"> Aircraft Systems. </w:t>
            </w:r>
            <w:r w:rsidRPr="00714D30">
              <w:rPr>
                <w:szCs w:val="22"/>
              </w:rPr>
              <w:t xml:space="preserve">2nd edition. </w:t>
            </w:r>
            <w:proofErr w:type="spellStart"/>
            <w:r w:rsidRPr="00714D30">
              <w:rPr>
                <w:szCs w:val="22"/>
              </w:rPr>
              <w:t>Kluwer</w:t>
            </w:r>
            <w:proofErr w:type="spellEnd"/>
            <w:r w:rsidRPr="00714D30">
              <w:rPr>
                <w:szCs w:val="22"/>
              </w:rPr>
              <w:t xml:space="preserve"> </w:t>
            </w:r>
            <w:proofErr w:type="spellStart"/>
            <w:r w:rsidRPr="00714D30">
              <w:rPr>
                <w:szCs w:val="22"/>
              </w:rPr>
              <w:t>Law</w:t>
            </w:r>
            <w:proofErr w:type="spellEnd"/>
            <w:r w:rsidRPr="00714D30">
              <w:rPr>
                <w:szCs w:val="22"/>
              </w:rPr>
              <w:t xml:space="preserve"> International 2022.</w:t>
            </w:r>
          </w:p>
          <w:p w14:paraId="066D9FC2" w14:textId="0364C943" w:rsidR="00654518" w:rsidRPr="00DD7139" w:rsidRDefault="00DD7139" w:rsidP="0078102B">
            <w:pPr>
              <w:pStyle w:val="paragraph"/>
              <w:spacing w:after="120"/>
              <w:jc w:val="left"/>
              <w:rPr>
                <w:szCs w:val="22"/>
              </w:rPr>
            </w:pPr>
            <w:r w:rsidRPr="00DD7139">
              <w:rPr>
                <w:rStyle w:val="normaltextrun"/>
                <w:szCs w:val="22"/>
              </w:rPr>
              <w:t>Päläs, Jenna – Salminen, Mirva</w:t>
            </w:r>
            <w:r w:rsidR="00933C7F" w:rsidRPr="00DD7139">
              <w:rPr>
                <w:rStyle w:val="normaltextrun"/>
                <w:szCs w:val="22"/>
              </w:rPr>
              <w:t xml:space="preserve">, </w:t>
            </w:r>
            <w:r w:rsidRPr="00DD7139">
              <w:rPr>
                <w:rStyle w:val="normaltextrun"/>
                <w:szCs w:val="22"/>
              </w:rPr>
              <w:t>Alustan asiakkaan vastuusta ja vastuuttamisesta yksilöturvallisuuden tuottamisessa – sopimusoikeudellinen näkökulma kyberturvallisuuteen jakamistaloudessa</w:t>
            </w:r>
            <w:r w:rsidR="00933C7F" w:rsidRPr="00DD7139">
              <w:rPr>
                <w:rStyle w:val="normaltextrun"/>
                <w:szCs w:val="22"/>
              </w:rPr>
              <w:t xml:space="preserve">, s. </w:t>
            </w:r>
            <w:r w:rsidRPr="00DD7139">
              <w:rPr>
                <w:rStyle w:val="normaltextrun"/>
                <w:szCs w:val="22"/>
              </w:rPr>
              <w:t>319</w:t>
            </w:r>
            <w:r w:rsidR="00933C7F" w:rsidRPr="00DD7139">
              <w:rPr>
                <w:rStyle w:val="normaltextrun"/>
                <w:szCs w:val="22"/>
              </w:rPr>
              <w:t>–</w:t>
            </w:r>
            <w:r w:rsidRPr="00DD7139">
              <w:rPr>
                <w:rStyle w:val="normaltextrun"/>
                <w:szCs w:val="22"/>
              </w:rPr>
              <w:t>380</w:t>
            </w:r>
            <w:r w:rsidR="00933C7F" w:rsidRPr="00DD7139">
              <w:rPr>
                <w:rStyle w:val="normaltextrun"/>
                <w:szCs w:val="22"/>
              </w:rPr>
              <w:t xml:space="preserve"> teoksessa </w:t>
            </w:r>
            <w:r w:rsidRPr="00DD7139">
              <w:rPr>
                <w:rStyle w:val="normaltextrun"/>
                <w:szCs w:val="22"/>
              </w:rPr>
              <w:t>Jenna Päläs – Kalle Määttä</w:t>
            </w:r>
            <w:r w:rsidR="00933C7F" w:rsidRPr="00DD7139">
              <w:rPr>
                <w:rStyle w:val="normaltextrun"/>
                <w:szCs w:val="22"/>
              </w:rPr>
              <w:t xml:space="preserve"> (toim.), </w:t>
            </w:r>
            <w:r w:rsidRPr="00DD7139">
              <w:rPr>
                <w:rStyle w:val="normaltextrun"/>
                <w:szCs w:val="22"/>
              </w:rPr>
              <w:t>Jakamistalousjuridiikan käsikirja</w:t>
            </w:r>
            <w:r w:rsidR="00933C7F" w:rsidRPr="00DD7139">
              <w:rPr>
                <w:rStyle w:val="normaltextrun"/>
                <w:szCs w:val="22"/>
              </w:rPr>
              <w:t xml:space="preserve">. </w:t>
            </w:r>
            <w:r w:rsidRPr="00DD7139">
              <w:rPr>
                <w:rStyle w:val="normaltextrun"/>
                <w:szCs w:val="22"/>
              </w:rPr>
              <w:t xml:space="preserve">Alma </w:t>
            </w:r>
            <w:proofErr w:type="spellStart"/>
            <w:r w:rsidRPr="00DD7139">
              <w:rPr>
                <w:rStyle w:val="normaltextrun"/>
                <w:szCs w:val="22"/>
              </w:rPr>
              <w:t>Talent</w:t>
            </w:r>
            <w:proofErr w:type="spellEnd"/>
            <w:r w:rsidR="00933C7F" w:rsidRPr="00DD7139">
              <w:rPr>
                <w:rStyle w:val="normaltextrun"/>
                <w:szCs w:val="22"/>
              </w:rPr>
              <w:t xml:space="preserve"> </w:t>
            </w:r>
            <w:r>
              <w:rPr>
                <w:rStyle w:val="normaltextrun"/>
                <w:szCs w:val="22"/>
              </w:rPr>
              <w:t>2</w:t>
            </w:r>
            <w:r>
              <w:rPr>
                <w:rStyle w:val="normaltextrun"/>
              </w:rPr>
              <w:t>019</w:t>
            </w:r>
            <w:r w:rsidR="00933C7F" w:rsidRPr="00AD33F4">
              <w:rPr>
                <w:rStyle w:val="normaltextrun"/>
                <w:szCs w:val="22"/>
              </w:rPr>
              <w:t>.</w:t>
            </w:r>
          </w:p>
        </w:tc>
      </w:tr>
      <w:tr w:rsidR="00DD7139" w14:paraId="68ED571A" w14:textId="77777777" w:rsidTr="00B5663A">
        <w:tc>
          <w:tcPr>
            <w:tcW w:w="876" w:type="pct"/>
          </w:tcPr>
          <w:p w14:paraId="4AF668F2" w14:textId="77777777" w:rsidR="00933C7F" w:rsidRPr="00AD33F4" w:rsidRDefault="00933C7F" w:rsidP="00982067">
            <w:pPr>
              <w:pStyle w:val="paragraph"/>
              <w:spacing w:after="120"/>
              <w:rPr>
                <w:szCs w:val="22"/>
              </w:rPr>
            </w:pPr>
            <w:r w:rsidRPr="00AD33F4">
              <w:rPr>
                <w:szCs w:val="22"/>
              </w:rPr>
              <w:t>Alaviite</w:t>
            </w:r>
          </w:p>
        </w:tc>
        <w:tc>
          <w:tcPr>
            <w:tcW w:w="4124" w:type="pct"/>
          </w:tcPr>
          <w:p w14:paraId="6A24F03E" w14:textId="545D4983" w:rsidR="00933C7F" w:rsidRPr="003452E2" w:rsidRDefault="00933C7F" w:rsidP="00982067">
            <w:pPr>
              <w:pStyle w:val="paragraph"/>
              <w:spacing w:after="120"/>
              <w:jc w:val="left"/>
              <w:rPr>
                <w:sz w:val="20"/>
                <w:szCs w:val="22"/>
              </w:rPr>
            </w:pPr>
            <w:r w:rsidRPr="003452E2">
              <w:rPr>
                <w:sz w:val="20"/>
                <w:szCs w:val="22"/>
              </w:rPr>
              <w:t>[kirjoittajan sukunimi] [</w:t>
            </w:r>
            <w:r w:rsidR="0078102B" w:rsidRPr="003452E2">
              <w:rPr>
                <w:sz w:val="20"/>
                <w:szCs w:val="22"/>
              </w:rPr>
              <w:t>julkaisuvu</w:t>
            </w:r>
            <w:r w:rsidRPr="003452E2">
              <w:rPr>
                <w:sz w:val="20"/>
                <w:szCs w:val="22"/>
              </w:rPr>
              <w:t>osi], s. [viitatut sivut].</w:t>
            </w:r>
          </w:p>
          <w:p w14:paraId="14FF82A2" w14:textId="133B75CE" w:rsidR="00933C7F" w:rsidRPr="003452E2" w:rsidRDefault="00DD7139" w:rsidP="00982067">
            <w:pPr>
              <w:pStyle w:val="paragraph"/>
              <w:spacing w:after="120"/>
              <w:jc w:val="left"/>
              <w:rPr>
                <w:sz w:val="20"/>
                <w:szCs w:val="22"/>
              </w:rPr>
            </w:pPr>
            <w:r w:rsidRPr="003452E2">
              <w:rPr>
                <w:sz w:val="20"/>
                <w:szCs w:val="22"/>
              </w:rPr>
              <w:t>Huttunen</w:t>
            </w:r>
            <w:r w:rsidR="00933C7F" w:rsidRPr="003452E2">
              <w:rPr>
                <w:sz w:val="20"/>
                <w:szCs w:val="22"/>
              </w:rPr>
              <w:t xml:space="preserve"> 20</w:t>
            </w:r>
            <w:r w:rsidRPr="003452E2">
              <w:rPr>
                <w:sz w:val="20"/>
                <w:szCs w:val="22"/>
              </w:rPr>
              <w:t>22</w:t>
            </w:r>
            <w:r w:rsidR="00933C7F" w:rsidRPr="003452E2">
              <w:rPr>
                <w:sz w:val="20"/>
                <w:szCs w:val="22"/>
              </w:rPr>
              <w:t xml:space="preserve">, s. </w:t>
            </w:r>
            <w:r w:rsidRPr="003452E2">
              <w:rPr>
                <w:sz w:val="20"/>
                <w:szCs w:val="22"/>
              </w:rPr>
              <w:t>25</w:t>
            </w:r>
            <w:r w:rsidR="00933C7F" w:rsidRPr="003452E2">
              <w:rPr>
                <w:sz w:val="20"/>
                <w:szCs w:val="22"/>
              </w:rPr>
              <w:t>.</w:t>
            </w:r>
          </w:p>
          <w:p w14:paraId="26215CAE" w14:textId="0B53BC55" w:rsidR="00654518" w:rsidRPr="003452E2" w:rsidRDefault="00DD7139" w:rsidP="00982067">
            <w:pPr>
              <w:pStyle w:val="paragraph"/>
              <w:spacing w:after="120"/>
              <w:jc w:val="left"/>
              <w:rPr>
                <w:sz w:val="20"/>
                <w:szCs w:val="22"/>
              </w:rPr>
            </w:pPr>
            <w:r w:rsidRPr="003452E2">
              <w:rPr>
                <w:sz w:val="20"/>
                <w:szCs w:val="22"/>
              </w:rPr>
              <w:t>Päläs – Salminen 2019, s. 343–345.</w:t>
            </w:r>
          </w:p>
        </w:tc>
      </w:tr>
    </w:tbl>
    <w:p w14:paraId="74335CC1" w14:textId="72CD4AC8" w:rsidR="00933C7F" w:rsidRPr="001D46F6" w:rsidRDefault="00933C7F" w:rsidP="00933C7F">
      <w:pPr>
        <w:pStyle w:val="paragraph"/>
        <w:spacing w:after="0"/>
        <w:rPr>
          <w:rStyle w:val="eop"/>
        </w:rPr>
      </w:pPr>
    </w:p>
    <w:p w14:paraId="35553F8D" w14:textId="70B9E476" w:rsidR="00BA37B5" w:rsidRDefault="009D63FE" w:rsidP="001D0062">
      <w:r>
        <w:rPr>
          <w:rStyle w:val="eop"/>
        </w:rPr>
        <w:t xml:space="preserve">Poikkeuksellisesti </w:t>
      </w:r>
      <w:r w:rsidR="00364023">
        <w:rPr>
          <w:rStyle w:val="eop"/>
        </w:rPr>
        <w:t xml:space="preserve">kirjallisessa työssä </w:t>
      </w:r>
      <w:r>
        <w:rPr>
          <w:rStyle w:val="eop"/>
        </w:rPr>
        <w:t xml:space="preserve">voidaan viitata myös kokonaiseen kokoomateokseen, jolloin myös lähdeluetteloon merkitään </w:t>
      </w:r>
      <w:r w:rsidR="00387E24">
        <w:rPr>
          <w:rStyle w:val="eop"/>
        </w:rPr>
        <w:t xml:space="preserve">omana kohtanaan </w:t>
      </w:r>
      <w:r>
        <w:rPr>
          <w:rStyle w:val="eop"/>
        </w:rPr>
        <w:t>kokoomateoksen tiedot ja se aakkostetaan toimittajan nimen mukaisesti.</w:t>
      </w:r>
    </w:p>
    <w:p w14:paraId="3E18C369" w14:textId="25AE0685" w:rsidR="001D0062" w:rsidRDefault="001D0062" w:rsidP="001D0062">
      <w:pPr>
        <w:pStyle w:val="Kuvaotsikko"/>
        <w:keepNext/>
      </w:pPr>
      <w:bookmarkStart w:id="236" w:name="_Toc200454830"/>
      <w:r>
        <w:t xml:space="preserve">Esimerkki </w:t>
      </w:r>
      <w:r w:rsidR="00DE712E">
        <w:fldChar w:fldCharType="begin"/>
      </w:r>
      <w:r w:rsidR="00DE712E">
        <w:instrText xml:space="preserve"> SEQ Esimerkki \* ARABIC </w:instrText>
      </w:r>
      <w:r w:rsidR="00DE712E">
        <w:fldChar w:fldCharType="separate"/>
      </w:r>
      <w:r>
        <w:rPr>
          <w:noProof/>
        </w:rPr>
        <w:t>6</w:t>
      </w:r>
      <w:r w:rsidR="00DE712E">
        <w:rPr>
          <w:noProof/>
        </w:rPr>
        <w:fldChar w:fldCharType="end"/>
      </w:r>
      <w:r>
        <w:t xml:space="preserve">. </w:t>
      </w:r>
      <w:r w:rsidRPr="007E5ACA">
        <w:t>Viitemerkinnät: kokoomateos (kokonaisuutena).</w:t>
      </w:r>
      <w:bookmarkEnd w:id="236"/>
    </w:p>
    <w:tbl>
      <w:tblPr>
        <w:tblStyle w:val="TaulukkoRuudukko"/>
        <w:tblW w:w="5000" w:type="pct"/>
        <w:tblLook w:val="04A0" w:firstRow="1" w:lastRow="0" w:firstColumn="1" w:lastColumn="0" w:noHBand="0" w:noVBand="1"/>
      </w:tblPr>
      <w:tblGrid>
        <w:gridCol w:w="1616"/>
        <w:gridCol w:w="7444"/>
      </w:tblGrid>
      <w:tr w:rsidR="009D63FE" w:rsidRPr="00AE3B7E" w14:paraId="0E832850" w14:textId="77777777" w:rsidTr="00B5663A">
        <w:tc>
          <w:tcPr>
            <w:tcW w:w="892" w:type="pct"/>
          </w:tcPr>
          <w:p w14:paraId="7A4A4DB1" w14:textId="77777777" w:rsidR="009D63FE" w:rsidRPr="00AD33F4" w:rsidRDefault="009D63FE" w:rsidP="004269FC">
            <w:pPr>
              <w:pStyle w:val="paragraph"/>
              <w:spacing w:after="120"/>
              <w:rPr>
                <w:szCs w:val="22"/>
              </w:rPr>
            </w:pPr>
            <w:r w:rsidRPr="00AD33F4">
              <w:rPr>
                <w:szCs w:val="22"/>
              </w:rPr>
              <w:t>Lähdeluettelo</w:t>
            </w:r>
          </w:p>
        </w:tc>
        <w:tc>
          <w:tcPr>
            <w:tcW w:w="4108" w:type="pct"/>
          </w:tcPr>
          <w:p w14:paraId="0F9374F1" w14:textId="359A8E27" w:rsidR="009D63FE" w:rsidRDefault="009D63FE" w:rsidP="004269FC">
            <w:pPr>
              <w:pStyle w:val="paragraph"/>
              <w:spacing w:after="120"/>
              <w:jc w:val="left"/>
              <w:rPr>
                <w:rStyle w:val="normaltextrun"/>
                <w:szCs w:val="22"/>
              </w:rPr>
            </w:pPr>
            <w:r>
              <w:rPr>
                <w:rStyle w:val="normaltextrun"/>
                <w:szCs w:val="22"/>
              </w:rPr>
              <w:t>[</w:t>
            </w:r>
            <w:r w:rsidRPr="00AD33F4">
              <w:rPr>
                <w:rStyle w:val="normaltextrun"/>
                <w:szCs w:val="22"/>
              </w:rPr>
              <w:t>toimittajan sukunimi]</w:t>
            </w:r>
            <w:r>
              <w:rPr>
                <w:rStyle w:val="normaltextrun"/>
                <w:szCs w:val="22"/>
              </w:rPr>
              <w:t>, [toimittajan etunimi]</w:t>
            </w:r>
            <w:r w:rsidRPr="00AD33F4">
              <w:rPr>
                <w:rStyle w:val="normaltextrun"/>
                <w:szCs w:val="22"/>
              </w:rPr>
              <w:t xml:space="preserve"> (</w:t>
            </w:r>
            <w:r>
              <w:rPr>
                <w:rStyle w:val="normaltextrun"/>
                <w:szCs w:val="22"/>
              </w:rPr>
              <w:t>[</w:t>
            </w:r>
            <w:r w:rsidRPr="00AD33F4">
              <w:rPr>
                <w:rStyle w:val="normaltextrun"/>
                <w:szCs w:val="22"/>
              </w:rPr>
              <w:t>toim</w:t>
            </w:r>
            <w:r w:rsidR="00387E24">
              <w:rPr>
                <w:rStyle w:val="normaltextrun"/>
                <w:szCs w:val="22"/>
              </w:rPr>
              <w:t>ittajaa</w:t>
            </w:r>
            <w:r>
              <w:rPr>
                <w:rStyle w:val="normaltextrun"/>
                <w:szCs w:val="22"/>
              </w:rPr>
              <w:t xml:space="preserve"> </w:t>
            </w:r>
            <w:r w:rsidR="00387E24">
              <w:rPr>
                <w:rStyle w:val="normaltextrun"/>
                <w:szCs w:val="22"/>
              </w:rPr>
              <w:t>tarkoittava</w:t>
            </w:r>
            <w:r>
              <w:rPr>
                <w:rStyle w:val="normaltextrun"/>
                <w:szCs w:val="22"/>
              </w:rPr>
              <w:t xml:space="preserve"> lyhenne]</w:t>
            </w:r>
            <w:r w:rsidRPr="00AD33F4">
              <w:rPr>
                <w:rStyle w:val="normaltextrun"/>
                <w:szCs w:val="22"/>
              </w:rPr>
              <w:t>), [teoksen nimi]. [kustantaja] [</w:t>
            </w:r>
            <w:r>
              <w:rPr>
                <w:rStyle w:val="normaltextrun"/>
                <w:szCs w:val="22"/>
              </w:rPr>
              <w:t>julkaisuvu</w:t>
            </w:r>
            <w:r w:rsidRPr="00AD33F4">
              <w:rPr>
                <w:rStyle w:val="normaltextrun"/>
                <w:szCs w:val="22"/>
              </w:rPr>
              <w:t>osi].</w:t>
            </w:r>
          </w:p>
          <w:p w14:paraId="66ACFF79" w14:textId="77777777" w:rsidR="009D63FE" w:rsidRDefault="009D63FE" w:rsidP="004269FC">
            <w:pPr>
              <w:pStyle w:val="paragraph"/>
              <w:spacing w:after="120"/>
              <w:jc w:val="left"/>
              <w:rPr>
                <w:rStyle w:val="normaltextrun"/>
                <w:szCs w:val="22"/>
              </w:rPr>
            </w:pPr>
            <w:r w:rsidRPr="00DD7139">
              <w:rPr>
                <w:rStyle w:val="normaltextrun"/>
                <w:szCs w:val="22"/>
              </w:rPr>
              <w:t>Päläs</w:t>
            </w:r>
            <w:r>
              <w:rPr>
                <w:rStyle w:val="normaltextrun"/>
                <w:szCs w:val="22"/>
              </w:rPr>
              <w:t>, Jenna</w:t>
            </w:r>
            <w:r w:rsidRPr="00DD7139">
              <w:rPr>
                <w:rStyle w:val="normaltextrun"/>
                <w:szCs w:val="22"/>
              </w:rPr>
              <w:t xml:space="preserve"> –</w:t>
            </w:r>
            <w:r>
              <w:rPr>
                <w:rStyle w:val="normaltextrun"/>
                <w:szCs w:val="22"/>
              </w:rPr>
              <w:t xml:space="preserve"> </w:t>
            </w:r>
            <w:r w:rsidRPr="00DD7139">
              <w:rPr>
                <w:rStyle w:val="normaltextrun"/>
                <w:szCs w:val="22"/>
              </w:rPr>
              <w:t>Määttä</w:t>
            </w:r>
            <w:r>
              <w:rPr>
                <w:rStyle w:val="normaltextrun"/>
                <w:szCs w:val="22"/>
              </w:rPr>
              <w:t>, Kalle</w:t>
            </w:r>
            <w:r w:rsidRPr="00DD7139">
              <w:rPr>
                <w:rStyle w:val="normaltextrun"/>
                <w:szCs w:val="22"/>
              </w:rPr>
              <w:t xml:space="preserve"> (toim.), Jakamistalousjuridiikan käsikirja. Alma </w:t>
            </w:r>
            <w:proofErr w:type="spellStart"/>
            <w:r w:rsidRPr="00DD7139">
              <w:rPr>
                <w:rStyle w:val="normaltextrun"/>
                <w:szCs w:val="22"/>
              </w:rPr>
              <w:t>Talent</w:t>
            </w:r>
            <w:proofErr w:type="spellEnd"/>
            <w:r w:rsidRPr="00DD7139">
              <w:rPr>
                <w:rStyle w:val="normaltextrun"/>
                <w:szCs w:val="22"/>
              </w:rPr>
              <w:t xml:space="preserve"> </w:t>
            </w:r>
            <w:r>
              <w:rPr>
                <w:rStyle w:val="normaltextrun"/>
                <w:szCs w:val="22"/>
              </w:rPr>
              <w:t>2</w:t>
            </w:r>
            <w:r>
              <w:rPr>
                <w:rStyle w:val="normaltextrun"/>
              </w:rPr>
              <w:t>019</w:t>
            </w:r>
            <w:r w:rsidRPr="00AD33F4">
              <w:rPr>
                <w:rStyle w:val="normaltextrun"/>
                <w:szCs w:val="22"/>
              </w:rPr>
              <w:t>.</w:t>
            </w:r>
          </w:p>
          <w:p w14:paraId="5F425351" w14:textId="4ED5F48D" w:rsidR="009D63FE" w:rsidRPr="009D63FE" w:rsidRDefault="009D63FE" w:rsidP="004269FC">
            <w:pPr>
              <w:pStyle w:val="paragraph"/>
              <w:spacing w:after="120"/>
              <w:jc w:val="left"/>
              <w:rPr>
                <w:szCs w:val="22"/>
                <w:lang w:val="en-GB"/>
              </w:rPr>
            </w:pPr>
            <w:r w:rsidRPr="009D63FE">
              <w:rPr>
                <w:szCs w:val="22"/>
                <w:lang w:val="en-GB"/>
              </w:rPr>
              <w:t>Scott</w:t>
            </w:r>
            <w:r>
              <w:rPr>
                <w:szCs w:val="22"/>
                <w:lang w:val="en-GB"/>
              </w:rPr>
              <w:t>,</w:t>
            </w:r>
            <w:r>
              <w:rPr>
                <w:lang w:val="en-GB"/>
              </w:rPr>
              <w:t xml:space="preserve"> </w:t>
            </w:r>
            <w:r w:rsidRPr="009D63FE">
              <w:rPr>
                <w:szCs w:val="22"/>
                <w:lang w:val="en-GB"/>
              </w:rPr>
              <w:t>Benjamyn I. (ed), The Law of Unmanned Aircraft Systems. 2nd edition. Kluwer Law International 2022.</w:t>
            </w:r>
          </w:p>
        </w:tc>
      </w:tr>
      <w:tr w:rsidR="009D63FE" w14:paraId="4B3094E8" w14:textId="77777777" w:rsidTr="00B5663A">
        <w:tc>
          <w:tcPr>
            <w:tcW w:w="892" w:type="pct"/>
          </w:tcPr>
          <w:p w14:paraId="58AE4F64" w14:textId="77777777" w:rsidR="009D63FE" w:rsidRPr="00AD33F4" w:rsidRDefault="009D63FE" w:rsidP="004269FC">
            <w:pPr>
              <w:pStyle w:val="paragraph"/>
              <w:spacing w:after="120"/>
              <w:rPr>
                <w:szCs w:val="22"/>
              </w:rPr>
            </w:pPr>
            <w:r w:rsidRPr="00AD33F4">
              <w:rPr>
                <w:szCs w:val="22"/>
              </w:rPr>
              <w:t>Alaviite</w:t>
            </w:r>
          </w:p>
        </w:tc>
        <w:tc>
          <w:tcPr>
            <w:tcW w:w="4108" w:type="pct"/>
          </w:tcPr>
          <w:p w14:paraId="3228905D" w14:textId="77DC02C8" w:rsidR="009D63FE" w:rsidRPr="003452E2" w:rsidRDefault="009D63FE" w:rsidP="004269FC">
            <w:pPr>
              <w:pStyle w:val="paragraph"/>
              <w:spacing w:after="120"/>
              <w:jc w:val="left"/>
              <w:rPr>
                <w:sz w:val="20"/>
                <w:szCs w:val="22"/>
              </w:rPr>
            </w:pPr>
            <w:r w:rsidRPr="003452E2">
              <w:rPr>
                <w:sz w:val="20"/>
                <w:szCs w:val="22"/>
              </w:rPr>
              <w:t>[toimittajan sukunimi] [julkaisuvuosi].</w:t>
            </w:r>
          </w:p>
          <w:p w14:paraId="6D676DEE" w14:textId="441D76D2" w:rsidR="009D63FE" w:rsidRPr="003452E2" w:rsidRDefault="009D63FE" w:rsidP="004269FC">
            <w:pPr>
              <w:pStyle w:val="paragraph"/>
              <w:spacing w:after="120"/>
              <w:jc w:val="left"/>
              <w:rPr>
                <w:sz w:val="20"/>
                <w:szCs w:val="22"/>
              </w:rPr>
            </w:pPr>
            <w:r w:rsidRPr="003452E2">
              <w:rPr>
                <w:sz w:val="20"/>
                <w:szCs w:val="22"/>
              </w:rPr>
              <w:t xml:space="preserve">Päläs – </w:t>
            </w:r>
            <w:r w:rsidR="00387E24" w:rsidRPr="003452E2">
              <w:rPr>
                <w:sz w:val="20"/>
                <w:szCs w:val="22"/>
              </w:rPr>
              <w:t>M</w:t>
            </w:r>
            <w:r w:rsidR="00387E24" w:rsidRPr="003452E2">
              <w:t>äättä</w:t>
            </w:r>
            <w:r w:rsidRPr="003452E2">
              <w:rPr>
                <w:sz w:val="20"/>
                <w:szCs w:val="22"/>
              </w:rPr>
              <w:t xml:space="preserve"> 2019.</w:t>
            </w:r>
          </w:p>
          <w:p w14:paraId="2D69B424" w14:textId="52BF3FA8" w:rsidR="009D63FE" w:rsidRPr="00AD33F4" w:rsidRDefault="009D63FE" w:rsidP="004269FC">
            <w:pPr>
              <w:pStyle w:val="paragraph"/>
              <w:spacing w:after="120"/>
              <w:jc w:val="left"/>
              <w:rPr>
                <w:szCs w:val="22"/>
              </w:rPr>
            </w:pPr>
            <w:r w:rsidRPr="003452E2">
              <w:rPr>
                <w:sz w:val="20"/>
                <w:szCs w:val="22"/>
              </w:rPr>
              <w:t>Scott 2022.</w:t>
            </w:r>
          </w:p>
        </w:tc>
      </w:tr>
    </w:tbl>
    <w:p w14:paraId="005B3FC2" w14:textId="77777777" w:rsidR="009D63FE" w:rsidRPr="009D63FE" w:rsidRDefault="009D63FE" w:rsidP="00933C7F">
      <w:pPr>
        <w:pStyle w:val="paragraph"/>
        <w:spacing w:after="0"/>
        <w:rPr>
          <w:rStyle w:val="eop"/>
        </w:rPr>
      </w:pPr>
    </w:p>
    <w:p w14:paraId="13C4CB9C" w14:textId="586577FE" w:rsidR="00B5663A" w:rsidRDefault="009D63FE" w:rsidP="001D46F6">
      <w:pPr>
        <w:rPr>
          <w:rStyle w:val="eop"/>
        </w:rPr>
      </w:pPr>
      <w:r>
        <w:rPr>
          <w:rStyle w:val="eop"/>
        </w:rPr>
        <w:t>A</w:t>
      </w:r>
      <w:r w:rsidR="00387E24">
        <w:rPr>
          <w:rStyle w:val="eop"/>
        </w:rPr>
        <w:t>ikakausj</w:t>
      </w:r>
      <w:r>
        <w:rPr>
          <w:rStyle w:val="eop"/>
        </w:rPr>
        <w:t xml:space="preserve">ulkaisuissa julkaistuihin artikkeleihin viittaamiseen käytettävät </w:t>
      </w:r>
      <w:r w:rsidR="00387E24">
        <w:rPr>
          <w:rStyle w:val="eop"/>
        </w:rPr>
        <w:t>lähdeluettelo</w:t>
      </w:r>
      <w:r>
        <w:rPr>
          <w:rStyle w:val="eop"/>
        </w:rPr>
        <w:t xml:space="preserve">merkinnät riippuvat siitä, käytetäänkö julkaisussa ensisijaisesti vuosikertanumeroa eli volyymiä vai ei. Kotimaisissa </w:t>
      </w:r>
      <w:r w:rsidR="00387E24">
        <w:rPr>
          <w:rStyle w:val="eop"/>
        </w:rPr>
        <w:t xml:space="preserve">oikeustieteellisissä </w:t>
      </w:r>
      <w:r>
        <w:rPr>
          <w:rStyle w:val="eop"/>
        </w:rPr>
        <w:t>a</w:t>
      </w:r>
      <w:r w:rsidR="00387E24">
        <w:rPr>
          <w:rStyle w:val="eop"/>
        </w:rPr>
        <w:t>ikakausj</w:t>
      </w:r>
      <w:r>
        <w:rPr>
          <w:rStyle w:val="eop"/>
        </w:rPr>
        <w:t xml:space="preserve">ulkaisuissa </w:t>
      </w:r>
      <w:r w:rsidR="00387E24">
        <w:rPr>
          <w:rStyle w:val="normaltextrun"/>
        </w:rPr>
        <w:t xml:space="preserve">(Lakimies, </w:t>
      </w:r>
      <w:proofErr w:type="spellStart"/>
      <w:r w:rsidR="00387E24">
        <w:rPr>
          <w:rStyle w:val="normaltextrun"/>
        </w:rPr>
        <w:t>Defensor</w:t>
      </w:r>
      <w:proofErr w:type="spellEnd"/>
      <w:r w:rsidR="00387E24">
        <w:rPr>
          <w:rStyle w:val="normaltextrun"/>
        </w:rPr>
        <w:t xml:space="preserve"> Legis, Oikeus jne.) </w:t>
      </w:r>
      <w:r>
        <w:rPr>
          <w:rStyle w:val="eop"/>
        </w:rPr>
        <w:t>sitä ei käytetä. A</w:t>
      </w:r>
      <w:r w:rsidR="00387E24">
        <w:rPr>
          <w:rStyle w:val="eop"/>
        </w:rPr>
        <w:t>ikakausj</w:t>
      </w:r>
      <w:r>
        <w:rPr>
          <w:rStyle w:val="eop"/>
        </w:rPr>
        <w:t>ulkaisun toimittajan nimeä ei merkitä artikkelin tietoihin.</w:t>
      </w:r>
    </w:p>
    <w:p w14:paraId="4AFB80CC" w14:textId="20B34F37" w:rsidR="001D0062" w:rsidRDefault="001D0062" w:rsidP="001D0062">
      <w:pPr>
        <w:pStyle w:val="Kuvaotsikko"/>
        <w:keepNext/>
      </w:pPr>
      <w:bookmarkStart w:id="237" w:name="_Toc200454831"/>
      <w:r>
        <w:lastRenderedPageBreak/>
        <w:t xml:space="preserve">Esimerkki </w:t>
      </w:r>
      <w:r w:rsidR="00DE712E">
        <w:fldChar w:fldCharType="begin"/>
      </w:r>
      <w:r w:rsidR="00DE712E">
        <w:instrText xml:space="preserve"> SEQ Esimerkki \* ARABIC </w:instrText>
      </w:r>
      <w:r w:rsidR="00DE712E">
        <w:fldChar w:fldCharType="separate"/>
      </w:r>
      <w:r>
        <w:rPr>
          <w:noProof/>
        </w:rPr>
        <w:t>7</w:t>
      </w:r>
      <w:r w:rsidR="00DE712E">
        <w:rPr>
          <w:noProof/>
        </w:rPr>
        <w:fldChar w:fldCharType="end"/>
      </w:r>
      <w:r>
        <w:t>.</w:t>
      </w:r>
      <w:r w:rsidRPr="002D3458">
        <w:t xml:space="preserve"> Viitemerkinnät: artikkeli kotimaisessa aikakausjulkaisussa tai lehdessä (ei vuosikertanumeroa).</w:t>
      </w:r>
      <w:bookmarkEnd w:id="237"/>
    </w:p>
    <w:tbl>
      <w:tblPr>
        <w:tblStyle w:val="TaulukkoRuudukko"/>
        <w:tblW w:w="5000" w:type="pct"/>
        <w:tblLook w:val="04A0" w:firstRow="1" w:lastRow="0" w:firstColumn="1" w:lastColumn="0" w:noHBand="0" w:noVBand="1"/>
      </w:tblPr>
      <w:tblGrid>
        <w:gridCol w:w="1584"/>
        <w:gridCol w:w="7476"/>
      </w:tblGrid>
      <w:tr w:rsidR="00933C7F" w14:paraId="28025FCE" w14:textId="77777777" w:rsidTr="00B5663A">
        <w:tc>
          <w:tcPr>
            <w:tcW w:w="874" w:type="pct"/>
          </w:tcPr>
          <w:p w14:paraId="7CBB3DA9" w14:textId="77777777" w:rsidR="00933C7F" w:rsidRPr="00AD33F4" w:rsidRDefault="00933C7F" w:rsidP="00982067">
            <w:pPr>
              <w:pStyle w:val="paragraph"/>
              <w:spacing w:after="120"/>
            </w:pPr>
            <w:r w:rsidRPr="00AD33F4">
              <w:t>Lähdeluettelo</w:t>
            </w:r>
          </w:p>
        </w:tc>
        <w:tc>
          <w:tcPr>
            <w:tcW w:w="4126" w:type="pct"/>
          </w:tcPr>
          <w:p w14:paraId="3639704F" w14:textId="5ECA658A" w:rsidR="00933C7F" w:rsidRPr="00AD33F4" w:rsidRDefault="00933C7F" w:rsidP="00982067">
            <w:pPr>
              <w:pStyle w:val="paragraph"/>
              <w:spacing w:after="120"/>
              <w:jc w:val="left"/>
              <w:rPr>
                <w:rStyle w:val="normaltextrun"/>
              </w:rPr>
            </w:pPr>
            <w:r w:rsidRPr="00AD33F4">
              <w:rPr>
                <w:rStyle w:val="normaltextrun"/>
              </w:rPr>
              <w:t xml:space="preserve">[kirjoittajan sukunimi], [kirjoittajan etunimi], [artikkelin </w:t>
            </w:r>
            <w:r w:rsidR="008B367B">
              <w:rPr>
                <w:rStyle w:val="normaltextrun"/>
              </w:rPr>
              <w:t>otsikko</w:t>
            </w:r>
            <w:r w:rsidRPr="00AD33F4">
              <w:rPr>
                <w:rStyle w:val="normaltextrun"/>
              </w:rPr>
              <w:t>]. [lehden/julkaisun nimi] [numero]/[</w:t>
            </w:r>
            <w:r w:rsidR="0078102B">
              <w:rPr>
                <w:rStyle w:val="normaltextrun"/>
              </w:rPr>
              <w:t>julkaisuvu</w:t>
            </w:r>
            <w:r w:rsidRPr="00AD33F4">
              <w:rPr>
                <w:rStyle w:val="normaltextrun"/>
              </w:rPr>
              <w:t>osi], s. [sivunumerot].</w:t>
            </w:r>
          </w:p>
          <w:p w14:paraId="5496608A" w14:textId="77777777" w:rsidR="00933C7F" w:rsidRPr="00AD33F4" w:rsidRDefault="00933C7F" w:rsidP="00982067">
            <w:pPr>
              <w:pStyle w:val="paragraph"/>
              <w:spacing w:after="120"/>
              <w:jc w:val="left"/>
            </w:pPr>
            <w:r w:rsidRPr="00AD33F4">
              <w:t xml:space="preserve">Linna, Tuula, Kesken jääneen oikeudenkäynnin vaikutus saatavan vanhentumiseen. </w:t>
            </w:r>
            <w:proofErr w:type="spellStart"/>
            <w:r w:rsidRPr="00AD33F4">
              <w:t>Defensor</w:t>
            </w:r>
            <w:proofErr w:type="spellEnd"/>
            <w:r w:rsidRPr="00AD33F4">
              <w:t xml:space="preserve"> Legis 2/2020, s. 125–136.</w:t>
            </w:r>
          </w:p>
        </w:tc>
      </w:tr>
      <w:tr w:rsidR="00933C7F" w14:paraId="4344ACC4" w14:textId="77777777" w:rsidTr="00B5663A">
        <w:tc>
          <w:tcPr>
            <w:tcW w:w="874" w:type="pct"/>
          </w:tcPr>
          <w:p w14:paraId="7E223B39" w14:textId="77777777" w:rsidR="00933C7F" w:rsidRPr="00AD33F4" w:rsidRDefault="00933C7F" w:rsidP="00982067">
            <w:pPr>
              <w:pStyle w:val="paragraph"/>
              <w:spacing w:after="120"/>
            </w:pPr>
            <w:r w:rsidRPr="00AD33F4">
              <w:t>Alaviite</w:t>
            </w:r>
          </w:p>
        </w:tc>
        <w:tc>
          <w:tcPr>
            <w:tcW w:w="4126" w:type="pct"/>
          </w:tcPr>
          <w:p w14:paraId="0246EE4D" w14:textId="28D84C9C" w:rsidR="00933C7F" w:rsidRPr="00AD33F4" w:rsidRDefault="00933C7F" w:rsidP="00982067">
            <w:pPr>
              <w:pStyle w:val="paragraph"/>
              <w:spacing w:after="120"/>
              <w:jc w:val="left"/>
            </w:pPr>
            <w:r w:rsidRPr="00AD33F4">
              <w:t>[kirjoittajan sukunimi] [</w:t>
            </w:r>
            <w:r w:rsidR="0078102B">
              <w:t>julkaisuvu</w:t>
            </w:r>
            <w:r w:rsidRPr="00AD33F4">
              <w:t>osi], s. [viitatut sivut].</w:t>
            </w:r>
          </w:p>
          <w:p w14:paraId="7630A55C" w14:textId="77777777" w:rsidR="00933C7F" w:rsidRPr="00AD33F4" w:rsidRDefault="00933C7F" w:rsidP="00982067">
            <w:pPr>
              <w:pStyle w:val="paragraph"/>
              <w:spacing w:after="120"/>
              <w:jc w:val="left"/>
            </w:pPr>
            <w:r w:rsidRPr="00AD33F4">
              <w:rPr>
                <w:rStyle w:val="normaltextrun"/>
              </w:rPr>
              <w:t>Linna 2020, s. 130</w:t>
            </w:r>
            <w:r w:rsidRPr="00AD33F4">
              <w:t>.</w:t>
            </w:r>
          </w:p>
        </w:tc>
      </w:tr>
    </w:tbl>
    <w:p w14:paraId="59B355DE" w14:textId="6B82DA09" w:rsidR="00BA37B5" w:rsidRDefault="00BA37B5" w:rsidP="00BA37B5">
      <w:pPr>
        <w:pStyle w:val="Kuvaotsikko"/>
        <w:keepNext/>
      </w:pPr>
    </w:p>
    <w:p w14:paraId="0229A1E4" w14:textId="00B232FF" w:rsidR="001D0062" w:rsidRDefault="001D0062" w:rsidP="001D0062">
      <w:pPr>
        <w:pStyle w:val="Kuvaotsikko"/>
        <w:keepNext/>
      </w:pPr>
      <w:bookmarkStart w:id="238" w:name="_Toc200454832"/>
      <w:r>
        <w:t xml:space="preserve">Esimerkki </w:t>
      </w:r>
      <w:r w:rsidR="00DE712E">
        <w:fldChar w:fldCharType="begin"/>
      </w:r>
      <w:r w:rsidR="00DE712E">
        <w:instrText xml:space="preserve"> SEQ Esimerkki \* ARABIC </w:instrText>
      </w:r>
      <w:r w:rsidR="00DE712E">
        <w:fldChar w:fldCharType="separate"/>
      </w:r>
      <w:r>
        <w:rPr>
          <w:noProof/>
        </w:rPr>
        <w:t>8</w:t>
      </w:r>
      <w:r w:rsidR="00DE712E">
        <w:rPr>
          <w:noProof/>
        </w:rPr>
        <w:fldChar w:fldCharType="end"/>
      </w:r>
      <w:r>
        <w:t xml:space="preserve">. </w:t>
      </w:r>
      <w:r w:rsidRPr="00F33777">
        <w:t>Viitemerkinnät: artikkeli aikakausjulkaisussa tai lehdessä (vuosikertanumerolliset).</w:t>
      </w:r>
      <w:bookmarkEnd w:id="238"/>
    </w:p>
    <w:tbl>
      <w:tblPr>
        <w:tblStyle w:val="TaulukkoRuudukko"/>
        <w:tblW w:w="5000" w:type="pct"/>
        <w:tblLook w:val="04A0" w:firstRow="1" w:lastRow="0" w:firstColumn="1" w:lastColumn="0" w:noHBand="0" w:noVBand="1"/>
      </w:tblPr>
      <w:tblGrid>
        <w:gridCol w:w="1582"/>
        <w:gridCol w:w="7478"/>
      </w:tblGrid>
      <w:tr w:rsidR="00933C7F" w:rsidRPr="00DD7139" w14:paraId="375AE91D" w14:textId="77777777" w:rsidTr="00B5663A">
        <w:tc>
          <w:tcPr>
            <w:tcW w:w="873" w:type="pct"/>
          </w:tcPr>
          <w:p w14:paraId="041BE684" w14:textId="77777777" w:rsidR="00933C7F" w:rsidRPr="00AD33F4" w:rsidRDefault="00933C7F" w:rsidP="00982067">
            <w:pPr>
              <w:pStyle w:val="paragraph"/>
              <w:spacing w:after="120"/>
            </w:pPr>
            <w:r w:rsidRPr="00AD33F4">
              <w:t>Lähdeluettelo</w:t>
            </w:r>
          </w:p>
        </w:tc>
        <w:tc>
          <w:tcPr>
            <w:tcW w:w="4127" w:type="pct"/>
          </w:tcPr>
          <w:p w14:paraId="3D66FF3D" w14:textId="491827D6" w:rsidR="00933C7F" w:rsidRPr="00AD33F4" w:rsidRDefault="00933C7F" w:rsidP="00982067">
            <w:pPr>
              <w:pStyle w:val="paragraph"/>
              <w:spacing w:after="120"/>
              <w:jc w:val="left"/>
              <w:rPr>
                <w:rStyle w:val="normaltextrun"/>
              </w:rPr>
            </w:pPr>
            <w:r w:rsidRPr="00AD33F4">
              <w:rPr>
                <w:rStyle w:val="normaltextrun"/>
              </w:rPr>
              <w:t xml:space="preserve">[kirjoittajan sukunimi], [kirjoittajan etunimi], [artikkelin </w:t>
            </w:r>
            <w:r w:rsidR="008B367B">
              <w:rPr>
                <w:rStyle w:val="normaltextrun"/>
              </w:rPr>
              <w:t>otsikko</w:t>
            </w:r>
            <w:r w:rsidRPr="00AD33F4">
              <w:rPr>
                <w:rStyle w:val="normaltextrun"/>
              </w:rPr>
              <w:t>]. [lehden/julkaisun nimi] [vuosikerta] ([numero]) [</w:t>
            </w:r>
            <w:r w:rsidR="0078102B">
              <w:rPr>
                <w:rStyle w:val="normaltextrun"/>
              </w:rPr>
              <w:t>julkaisuvu</w:t>
            </w:r>
            <w:r w:rsidRPr="00AD33F4">
              <w:rPr>
                <w:rStyle w:val="normaltextrun"/>
              </w:rPr>
              <w:t>osi], s. [sivunumerot].</w:t>
            </w:r>
          </w:p>
          <w:p w14:paraId="6D3ACF41" w14:textId="77777777" w:rsidR="00933C7F" w:rsidRPr="00714D30" w:rsidRDefault="00933C7F" w:rsidP="00982067">
            <w:pPr>
              <w:pStyle w:val="paragraph"/>
              <w:spacing w:after="120"/>
              <w:jc w:val="left"/>
              <w:rPr>
                <w:lang w:val="en-GB"/>
              </w:rPr>
            </w:pPr>
            <w:proofErr w:type="spellStart"/>
            <w:r w:rsidRPr="00714D30">
              <w:t>Balkin</w:t>
            </w:r>
            <w:proofErr w:type="spellEnd"/>
            <w:r w:rsidRPr="00714D30">
              <w:t xml:space="preserve">, Jack M., Old-School/New School </w:t>
            </w:r>
            <w:proofErr w:type="spellStart"/>
            <w:r w:rsidRPr="00714D30">
              <w:t>Speech</w:t>
            </w:r>
            <w:proofErr w:type="spellEnd"/>
            <w:r w:rsidRPr="00714D30">
              <w:t xml:space="preserve"> </w:t>
            </w:r>
            <w:proofErr w:type="spellStart"/>
            <w:r w:rsidRPr="00714D30">
              <w:t>Regulation</w:t>
            </w:r>
            <w:proofErr w:type="spellEnd"/>
            <w:r w:rsidRPr="00714D30">
              <w:t xml:space="preserve">. </w:t>
            </w:r>
            <w:r w:rsidRPr="00714D30">
              <w:rPr>
                <w:lang w:val="en-GB"/>
              </w:rPr>
              <w:t>Harvard Law Review 127 (8) 2014, s. 2296–2342.</w:t>
            </w:r>
          </w:p>
          <w:p w14:paraId="335AA439" w14:textId="5773D36E" w:rsidR="00DD7139" w:rsidRPr="00DD7139" w:rsidRDefault="00DD7139" w:rsidP="00982067">
            <w:pPr>
              <w:pStyle w:val="paragraph"/>
              <w:spacing w:after="120"/>
              <w:jc w:val="left"/>
              <w:rPr>
                <w:lang w:val="en-GB"/>
              </w:rPr>
            </w:pPr>
            <w:r w:rsidRPr="00DD7139">
              <w:rPr>
                <w:lang w:val="en-GB"/>
              </w:rPr>
              <w:t>Mäihäniemi, Beata, Manipulation into Unsustainable Co</w:t>
            </w:r>
            <w:r>
              <w:rPr>
                <w:lang w:val="en-GB"/>
              </w:rPr>
              <w:t>nsumer Choices as Exploitative Abuse of Dominance. Market and Competition Law Review 8 (1) 2024, s. 101–125.</w:t>
            </w:r>
          </w:p>
        </w:tc>
      </w:tr>
      <w:tr w:rsidR="00933C7F" w14:paraId="0DAC3EFC" w14:textId="77777777" w:rsidTr="00B5663A">
        <w:tc>
          <w:tcPr>
            <w:tcW w:w="873" w:type="pct"/>
          </w:tcPr>
          <w:p w14:paraId="35ADBF2C" w14:textId="77777777" w:rsidR="00933C7F" w:rsidRPr="00AD33F4" w:rsidRDefault="00933C7F" w:rsidP="00982067">
            <w:pPr>
              <w:pStyle w:val="paragraph"/>
              <w:spacing w:after="120"/>
            </w:pPr>
            <w:r w:rsidRPr="00AD33F4">
              <w:t>Alaviite</w:t>
            </w:r>
          </w:p>
        </w:tc>
        <w:tc>
          <w:tcPr>
            <w:tcW w:w="4127" w:type="pct"/>
          </w:tcPr>
          <w:p w14:paraId="658BD951" w14:textId="78EF8E97" w:rsidR="00933C7F" w:rsidRPr="003452E2" w:rsidRDefault="00933C7F" w:rsidP="00982067">
            <w:pPr>
              <w:pStyle w:val="paragraph"/>
              <w:spacing w:after="120"/>
              <w:jc w:val="left"/>
              <w:rPr>
                <w:sz w:val="20"/>
              </w:rPr>
            </w:pPr>
            <w:r w:rsidRPr="003452E2">
              <w:rPr>
                <w:sz w:val="20"/>
              </w:rPr>
              <w:t>[kirjoittajan sukunimi] [</w:t>
            </w:r>
            <w:r w:rsidR="0078102B" w:rsidRPr="003452E2">
              <w:rPr>
                <w:sz w:val="20"/>
              </w:rPr>
              <w:t>julkaisuvu</w:t>
            </w:r>
            <w:r w:rsidRPr="003452E2">
              <w:rPr>
                <w:sz w:val="20"/>
              </w:rPr>
              <w:t>osi], s. [viitatut sivut].</w:t>
            </w:r>
          </w:p>
          <w:p w14:paraId="6820A20A" w14:textId="77777777" w:rsidR="00933C7F" w:rsidRPr="003452E2" w:rsidRDefault="00933C7F" w:rsidP="00982067">
            <w:pPr>
              <w:pStyle w:val="paragraph"/>
              <w:spacing w:after="120"/>
              <w:jc w:val="left"/>
              <w:rPr>
                <w:sz w:val="20"/>
              </w:rPr>
            </w:pPr>
            <w:proofErr w:type="spellStart"/>
            <w:r w:rsidRPr="003452E2">
              <w:rPr>
                <w:rStyle w:val="normaltextrun"/>
                <w:sz w:val="20"/>
              </w:rPr>
              <w:t>Balkin</w:t>
            </w:r>
            <w:proofErr w:type="spellEnd"/>
            <w:r w:rsidRPr="003452E2">
              <w:rPr>
                <w:rStyle w:val="normaltextrun"/>
                <w:sz w:val="20"/>
              </w:rPr>
              <w:t xml:space="preserve"> 2014, s. 2308</w:t>
            </w:r>
            <w:r w:rsidRPr="003452E2">
              <w:rPr>
                <w:sz w:val="20"/>
              </w:rPr>
              <w:t>.</w:t>
            </w:r>
          </w:p>
          <w:p w14:paraId="411CEC91" w14:textId="4361CF4A" w:rsidR="00DD7139" w:rsidRPr="00AD33F4" w:rsidRDefault="00DD7139" w:rsidP="00982067">
            <w:pPr>
              <w:pStyle w:val="paragraph"/>
              <w:spacing w:after="120"/>
              <w:jc w:val="left"/>
            </w:pPr>
            <w:r w:rsidRPr="003452E2">
              <w:rPr>
                <w:sz w:val="20"/>
              </w:rPr>
              <w:t>Mäihäniemi 2024, s. 109.</w:t>
            </w:r>
          </w:p>
        </w:tc>
      </w:tr>
    </w:tbl>
    <w:p w14:paraId="23F907E4" w14:textId="77777777" w:rsidR="00933C7F" w:rsidRDefault="00933C7F" w:rsidP="00933C7F">
      <w:pPr>
        <w:pStyle w:val="paragraph"/>
        <w:spacing w:after="0"/>
      </w:pPr>
    </w:p>
    <w:p w14:paraId="2CDEE312" w14:textId="73541465" w:rsidR="00BA37B5" w:rsidRDefault="00933C7F" w:rsidP="001D0062">
      <w:r>
        <w:t>Jos lähteinä on käytetty useita saman kirjoittajan julkaisuja samalta vuodelta tai tämä on muuten lähteiden erottamiseksi tarpeen, tulee lähdeluettelossa selventää lähteen tietojen ilmoittamisen jälkeen, millä ilmauksella lähteeseen viitataan alaviitteissä.</w:t>
      </w:r>
      <w:r w:rsidR="00387E24">
        <w:t xml:space="preserve"> Tällaisten lähteiden erottamiseen on suositeltavaa käyttää juoksevia kirjaintunnuksia.</w:t>
      </w:r>
    </w:p>
    <w:p w14:paraId="476C11E9" w14:textId="5CBA9AD4" w:rsidR="001D0062" w:rsidRDefault="001D0062" w:rsidP="001D0062">
      <w:pPr>
        <w:pStyle w:val="Kuvaotsikko"/>
        <w:keepNext/>
      </w:pPr>
      <w:bookmarkStart w:id="239" w:name="_Toc200454833"/>
      <w:r>
        <w:t xml:space="preserve">Esimerkki </w:t>
      </w:r>
      <w:r w:rsidR="00DE712E">
        <w:fldChar w:fldCharType="begin"/>
      </w:r>
      <w:r w:rsidR="00DE712E">
        <w:instrText xml:space="preserve"> SEQ Esimerkki \* ARABIC </w:instrText>
      </w:r>
      <w:r w:rsidR="00DE712E">
        <w:fldChar w:fldCharType="separate"/>
      </w:r>
      <w:r>
        <w:rPr>
          <w:noProof/>
        </w:rPr>
        <w:t>9</w:t>
      </w:r>
      <w:r w:rsidR="00DE712E">
        <w:rPr>
          <w:noProof/>
        </w:rPr>
        <w:fldChar w:fldCharType="end"/>
      </w:r>
      <w:r>
        <w:t xml:space="preserve">. </w:t>
      </w:r>
      <w:r w:rsidRPr="009E2B9F">
        <w:t>Viitemerkinnät: lähteiden erottaminen toisistaan kirjaintunnuksilla.</w:t>
      </w:r>
      <w:bookmarkEnd w:id="239"/>
    </w:p>
    <w:tbl>
      <w:tblPr>
        <w:tblStyle w:val="TaulukkoRuudukko"/>
        <w:tblW w:w="5000" w:type="pct"/>
        <w:tblLook w:val="04A0" w:firstRow="1" w:lastRow="0" w:firstColumn="1" w:lastColumn="0" w:noHBand="0" w:noVBand="1"/>
      </w:tblPr>
      <w:tblGrid>
        <w:gridCol w:w="1585"/>
        <w:gridCol w:w="7475"/>
      </w:tblGrid>
      <w:tr w:rsidR="00933C7F" w:rsidRPr="00364023" w14:paraId="2052BAC0" w14:textId="77777777" w:rsidTr="00B5663A">
        <w:tc>
          <w:tcPr>
            <w:tcW w:w="875" w:type="pct"/>
          </w:tcPr>
          <w:p w14:paraId="2142471A" w14:textId="77777777" w:rsidR="00933C7F" w:rsidRPr="00AD33F4" w:rsidRDefault="00933C7F" w:rsidP="00982067">
            <w:pPr>
              <w:pStyle w:val="paragraph"/>
              <w:spacing w:after="120"/>
            </w:pPr>
            <w:r w:rsidRPr="00AD33F4">
              <w:t>Lähdeluettelo</w:t>
            </w:r>
          </w:p>
        </w:tc>
        <w:tc>
          <w:tcPr>
            <w:tcW w:w="4125" w:type="pct"/>
          </w:tcPr>
          <w:p w14:paraId="06AE80FF" w14:textId="17FE48A6" w:rsidR="00933C7F" w:rsidRPr="005A4067" w:rsidRDefault="00933C7F" w:rsidP="00982067">
            <w:pPr>
              <w:pStyle w:val="paragraph"/>
              <w:spacing w:after="120"/>
              <w:jc w:val="left"/>
              <w:rPr>
                <w:lang w:val="en-GB"/>
              </w:rPr>
            </w:pPr>
            <w:r w:rsidRPr="00AD33F4">
              <w:t xml:space="preserve">Pöysti, Tuomas, Kohti digitaalisen ajan hallinto-oikeutta. </w:t>
            </w:r>
            <w:proofErr w:type="spellStart"/>
            <w:r w:rsidRPr="005A4067">
              <w:rPr>
                <w:lang w:val="en-GB"/>
              </w:rPr>
              <w:t>Lakimies</w:t>
            </w:r>
            <w:proofErr w:type="spellEnd"/>
            <w:r w:rsidRPr="005A4067">
              <w:rPr>
                <w:lang w:val="en-GB"/>
              </w:rPr>
              <w:t xml:space="preserve"> 7–8/20</w:t>
            </w:r>
            <w:r w:rsidR="00944107">
              <w:rPr>
                <w:lang w:val="en-GB"/>
              </w:rPr>
              <w:t>18</w:t>
            </w:r>
            <w:r w:rsidRPr="005A4067">
              <w:rPr>
                <w:lang w:val="en-GB"/>
              </w:rPr>
              <w:t>, s. 868–903. (Pöysti 20</w:t>
            </w:r>
            <w:r w:rsidR="00944107">
              <w:rPr>
                <w:lang w:val="en-GB"/>
              </w:rPr>
              <w:t>18</w:t>
            </w:r>
            <w:r w:rsidRPr="005A4067">
              <w:rPr>
                <w:lang w:val="en-GB"/>
              </w:rPr>
              <w:t>a)</w:t>
            </w:r>
          </w:p>
          <w:p w14:paraId="6F97743A" w14:textId="52D99CD7" w:rsidR="00933C7F" w:rsidRPr="005A4067" w:rsidRDefault="00933C7F" w:rsidP="00982067">
            <w:pPr>
              <w:pStyle w:val="paragraph"/>
              <w:spacing w:after="120"/>
              <w:jc w:val="left"/>
              <w:rPr>
                <w:lang w:val="en-GB"/>
              </w:rPr>
            </w:pPr>
            <w:r w:rsidRPr="005A4067">
              <w:rPr>
                <w:lang w:val="en-GB"/>
              </w:rPr>
              <w:t>Pöysti, Tuomas, Trust on Digital Administration a</w:t>
            </w:r>
            <w:r w:rsidRPr="00AD33F4">
              <w:rPr>
                <w:lang w:val="en-GB"/>
              </w:rPr>
              <w:t>nd Platforms. Scandinavian Studies in Law 65 2018, s. 321–366. (Pöysti 20</w:t>
            </w:r>
            <w:r w:rsidR="00944107">
              <w:rPr>
                <w:lang w:val="en-GB"/>
              </w:rPr>
              <w:t>18</w:t>
            </w:r>
            <w:r w:rsidRPr="00AD33F4">
              <w:rPr>
                <w:lang w:val="en-GB"/>
              </w:rPr>
              <w:t>b)</w:t>
            </w:r>
          </w:p>
        </w:tc>
      </w:tr>
      <w:tr w:rsidR="00933C7F" w14:paraId="0C66166E" w14:textId="77777777" w:rsidTr="00B5663A">
        <w:tc>
          <w:tcPr>
            <w:tcW w:w="875" w:type="pct"/>
          </w:tcPr>
          <w:p w14:paraId="20D31DF6" w14:textId="77777777" w:rsidR="00933C7F" w:rsidRPr="00AD33F4" w:rsidRDefault="00933C7F" w:rsidP="00982067">
            <w:pPr>
              <w:pStyle w:val="paragraph"/>
              <w:spacing w:after="120"/>
            </w:pPr>
            <w:r w:rsidRPr="00AD33F4">
              <w:t>Alaviite</w:t>
            </w:r>
          </w:p>
        </w:tc>
        <w:tc>
          <w:tcPr>
            <w:tcW w:w="4125" w:type="pct"/>
          </w:tcPr>
          <w:p w14:paraId="5E312169" w14:textId="624E8710" w:rsidR="00933C7F" w:rsidRPr="003452E2" w:rsidRDefault="00933C7F" w:rsidP="00982067">
            <w:pPr>
              <w:pStyle w:val="paragraph"/>
              <w:spacing w:after="120"/>
              <w:jc w:val="left"/>
              <w:rPr>
                <w:sz w:val="20"/>
              </w:rPr>
            </w:pPr>
            <w:r w:rsidRPr="003452E2">
              <w:rPr>
                <w:sz w:val="20"/>
              </w:rPr>
              <w:t>Pöysti 20</w:t>
            </w:r>
            <w:r w:rsidR="00944107" w:rsidRPr="003452E2">
              <w:rPr>
                <w:sz w:val="20"/>
              </w:rPr>
              <w:t>18</w:t>
            </w:r>
            <w:r w:rsidRPr="003452E2">
              <w:rPr>
                <w:sz w:val="20"/>
              </w:rPr>
              <w:t>a, s. 870.</w:t>
            </w:r>
          </w:p>
          <w:p w14:paraId="1DDB9815" w14:textId="667D71D2" w:rsidR="00933C7F" w:rsidRPr="00AD33F4" w:rsidRDefault="00933C7F" w:rsidP="00982067">
            <w:pPr>
              <w:pStyle w:val="paragraph"/>
              <w:spacing w:after="120"/>
              <w:jc w:val="left"/>
            </w:pPr>
            <w:r w:rsidRPr="003452E2">
              <w:rPr>
                <w:sz w:val="20"/>
              </w:rPr>
              <w:t>Pöysti 20</w:t>
            </w:r>
            <w:r w:rsidR="00944107" w:rsidRPr="003452E2">
              <w:rPr>
                <w:sz w:val="20"/>
              </w:rPr>
              <w:t>18</w:t>
            </w:r>
            <w:r w:rsidRPr="003452E2">
              <w:rPr>
                <w:sz w:val="20"/>
              </w:rPr>
              <w:t>b, s. 360.</w:t>
            </w:r>
          </w:p>
        </w:tc>
      </w:tr>
    </w:tbl>
    <w:p w14:paraId="4C45484F" w14:textId="22A55B8D" w:rsidR="00933C7F" w:rsidRPr="00E6206C" w:rsidRDefault="00933C7F" w:rsidP="00933C7F">
      <w:pPr>
        <w:pStyle w:val="Otsikko3"/>
        <w:rPr>
          <w:rStyle w:val="eop"/>
        </w:rPr>
      </w:pPr>
      <w:bookmarkStart w:id="240" w:name="_Toc175665143"/>
      <w:bookmarkStart w:id="241" w:name="_Toc175674560"/>
      <w:bookmarkStart w:id="242" w:name="_Toc175683460"/>
      <w:bookmarkStart w:id="243" w:name="_Toc175685066"/>
      <w:bookmarkStart w:id="244" w:name="_Toc175685187"/>
      <w:bookmarkStart w:id="245" w:name="_Toc175686255"/>
      <w:bookmarkStart w:id="246" w:name="_Toc175686845"/>
      <w:bookmarkStart w:id="247" w:name="_Toc175665144"/>
      <w:bookmarkStart w:id="248" w:name="_Toc175674561"/>
      <w:bookmarkStart w:id="249" w:name="_Toc175683461"/>
      <w:bookmarkStart w:id="250" w:name="_Toc175685067"/>
      <w:bookmarkStart w:id="251" w:name="_Toc175685188"/>
      <w:bookmarkStart w:id="252" w:name="_Toc175686256"/>
      <w:bookmarkStart w:id="253" w:name="_Toc175686846"/>
      <w:bookmarkStart w:id="254" w:name="_Toc175665145"/>
      <w:bookmarkStart w:id="255" w:name="_Toc175674562"/>
      <w:bookmarkStart w:id="256" w:name="_Toc175683462"/>
      <w:bookmarkStart w:id="257" w:name="_Toc175685068"/>
      <w:bookmarkStart w:id="258" w:name="_Toc175685189"/>
      <w:bookmarkStart w:id="259" w:name="_Toc175686257"/>
      <w:bookmarkStart w:id="260" w:name="_Toc175686847"/>
      <w:bookmarkStart w:id="261" w:name="_Toc175665146"/>
      <w:bookmarkStart w:id="262" w:name="_Toc175674563"/>
      <w:bookmarkStart w:id="263" w:name="_Toc175683463"/>
      <w:bookmarkStart w:id="264" w:name="_Toc175685069"/>
      <w:bookmarkStart w:id="265" w:name="_Toc175685190"/>
      <w:bookmarkStart w:id="266" w:name="_Toc175686258"/>
      <w:bookmarkStart w:id="267" w:name="_Toc175686848"/>
      <w:bookmarkStart w:id="268" w:name="_Toc175665147"/>
      <w:bookmarkStart w:id="269" w:name="_Toc175674564"/>
      <w:bookmarkStart w:id="270" w:name="_Toc175683464"/>
      <w:bookmarkStart w:id="271" w:name="_Toc175685070"/>
      <w:bookmarkStart w:id="272" w:name="_Toc175685191"/>
      <w:bookmarkStart w:id="273" w:name="_Toc175686259"/>
      <w:bookmarkStart w:id="274" w:name="_Toc175686849"/>
      <w:bookmarkStart w:id="275" w:name="_Toc200454817"/>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E6206C">
        <w:rPr>
          <w:rStyle w:val="eop"/>
        </w:rPr>
        <w:t>Sähköiset julkaisut ja verkkolähteet</w:t>
      </w:r>
      <w:bookmarkEnd w:id="275"/>
    </w:p>
    <w:p w14:paraId="24C8DA36" w14:textId="743AC3E8" w:rsidR="0018391A" w:rsidRDefault="00933C7F" w:rsidP="00933C7F">
      <w:pPr>
        <w:rPr>
          <w:rStyle w:val="normaltextrun"/>
        </w:rPr>
      </w:pPr>
      <w:r>
        <w:rPr>
          <w:rStyle w:val="normaltextrun"/>
        </w:rPr>
        <w:t xml:space="preserve">Sähköisesti julkaistuun tai verkossa saatavilla olevaan teokseen, artikkeliin tai muuhun vastaavaan </w:t>
      </w:r>
      <w:r w:rsidR="0018391A">
        <w:rPr>
          <w:rStyle w:val="normaltextrun"/>
        </w:rPr>
        <w:t xml:space="preserve">kirjallisuuslähteeseen rinnastuvaan </w:t>
      </w:r>
      <w:r>
        <w:rPr>
          <w:rStyle w:val="normaltextrun"/>
        </w:rPr>
        <w:t xml:space="preserve">julkaisuun viitataan lähtökohtaisesti samalla tavoin kuin muuhunkin vastaavaan tyyppiseen lähteeseen. Lisäksi lähdeluettelossa ilmoitetaan verkko-osoite ja päivämäärä, </w:t>
      </w:r>
      <w:r>
        <w:rPr>
          <w:rStyle w:val="normaltextrun"/>
        </w:rPr>
        <w:lastRenderedPageBreak/>
        <w:t>jolloin osoitteessa on käyty</w:t>
      </w:r>
      <w:r w:rsidR="00C47798">
        <w:rPr>
          <w:rStyle w:val="normaltextrun"/>
        </w:rPr>
        <w:t xml:space="preserve"> tai sen toimivuus on viimeksi tarkistettu</w:t>
      </w:r>
      <w:r>
        <w:rPr>
          <w:rStyle w:val="normaltextrun"/>
        </w:rPr>
        <w:t>. Tällaiset lähteet sijoitetaan lähtökohtaisesti samaan osioon muiden kirjallisuuslähteiden kanssa.</w:t>
      </w:r>
    </w:p>
    <w:p w14:paraId="0D7A8156" w14:textId="7D250D95" w:rsidR="00813A7E" w:rsidRDefault="00813A7E" w:rsidP="00933C7F">
      <w:pPr>
        <w:rPr>
          <w:rStyle w:val="normaltextrun"/>
        </w:rPr>
      </w:pPr>
      <w:r>
        <w:rPr>
          <w:rStyle w:val="normaltextrun"/>
        </w:rPr>
        <w:t>Huomaa, että vaikka keskeiset kotimaiset oikeustieteelliset a</w:t>
      </w:r>
      <w:r w:rsidR="00387E24">
        <w:rPr>
          <w:rStyle w:val="normaltextrun"/>
        </w:rPr>
        <w:t>ikakausj</w:t>
      </w:r>
      <w:r>
        <w:rPr>
          <w:rStyle w:val="normaltextrun"/>
        </w:rPr>
        <w:t>ulkaisut ovat saatavilla myös verkossa (</w:t>
      </w:r>
      <w:proofErr w:type="spellStart"/>
      <w:r>
        <w:rPr>
          <w:rStyle w:val="normaltextrun"/>
        </w:rPr>
        <w:t>Edilexissä</w:t>
      </w:r>
      <w:proofErr w:type="spellEnd"/>
      <w:r>
        <w:rPr>
          <w:rStyle w:val="normaltextrun"/>
        </w:rPr>
        <w:t xml:space="preserve"> ja nykyään osin myös avoimesti Journal.fi-palvelussa</w:t>
      </w:r>
      <w:r>
        <w:rPr>
          <w:rStyle w:val="Alaviitteenviite"/>
        </w:rPr>
        <w:footnoteReference w:id="7"/>
      </w:r>
      <w:r>
        <w:rPr>
          <w:rStyle w:val="normaltextrun"/>
        </w:rPr>
        <w:t>), niissä julkaistuihin artikkeleihin viitattaessa verkko-osoitteita ei merkitä. Sen sijaan esimerkiksi Edilex-sarjan pelkästään verkossa julkaistuihin artikkeleihin viitattaessa verkko-osoite merkitään.</w:t>
      </w:r>
    </w:p>
    <w:p w14:paraId="18F3E787" w14:textId="7658C4ED" w:rsidR="00933C7F" w:rsidRDefault="00813A7E" w:rsidP="00933C7F">
      <w:pPr>
        <w:rPr>
          <w:rStyle w:val="normaltextrun"/>
        </w:rPr>
      </w:pPr>
      <w:r>
        <w:rPr>
          <w:rStyle w:val="normaltextrun"/>
        </w:rPr>
        <w:t>T</w:t>
      </w:r>
      <w:r w:rsidR="00933C7F">
        <w:rPr>
          <w:rStyle w:val="normaltextrun"/>
        </w:rPr>
        <w:t>avanomaisten virallislähteiden osalta verkko-osoittei</w:t>
      </w:r>
      <w:r w:rsidR="00140689">
        <w:rPr>
          <w:rStyle w:val="normaltextrun"/>
        </w:rPr>
        <w:t xml:space="preserve">ta ei merkitä </w:t>
      </w:r>
      <w:r w:rsidR="00933C7F">
        <w:rPr>
          <w:rStyle w:val="normaltextrun"/>
        </w:rPr>
        <w:t>(esim. ei linkkejä</w:t>
      </w:r>
      <w:r>
        <w:rPr>
          <w:rStyle w:val="normaltextrun"/>
        </w:rPr>
        <w:t xml:space="preserve"> Finlexiin säädöksistä,</w:t>
      </w:r>
      <w:r w:rsidR="00933C7F">
        <w:rPr>
          <w:rStyle w:val="normaltextrun"/>
        </w:rPr>
        <w:t xml:space="preserve"> eduskunnan verkkosivuille valtiopäiväasiakirjoista</w:t>
      </w:r>
      <w:r w:rsidR="0018391A">
        <w:rPr>
          <w:rStyle w:val="normaltextrun"/>
        </w:rPr>
        <w:t xml:space="preserve"> tai</w:t>
      </w:r>
      <w:r w:rsidR="00D74892">
        <w:rPr>
          <w:rStyle w:val="normaltextrun"/>
        </w:rPr>
        <w:t xml:space="preserve"> EUR-</w:t>
      </w:r>
      <w:proofErr w:type="spellStart"/>
      <w:r w:rsidR="00D74892">
        <w:rPr>
          <w:rStyle w:val="normaltextrun"/>
        </w:rPr>
        <w:t>Lexiin</w:t>
      </w:r>
      <w:proofErr w:type="spellEnd"/>
      <w:r w:rsidR="00D74892">
        <w:rPr>
          <w:rStyle w:val="normaltextrun"/>
        </w:rPr>
        <w:t xml:space="preserve"> Euroopan unionin asiakirjoista</w:t>
      </w:r>
      <w:r w:rsidR="00933C7F">
        <w:rPr>
          <w:rStyle w:val="normaltextrun"/>
        </w:rPr>
        <w:t>). Muut</w:t>
      </w:r>
      <w:r w:rsidR="0018391A">
        <w:rPr>
          <w:rStyle w:val="normaltextrun"/>
        </w:rPr>
        <w:t xml:space="preserve"> kuin kirjallisuuslähteisiin rinnastuvat</w:t>
      </w:r>
      <w:r w:rsidR="00933C7F">
        <w:rPr>
          <w:rStyle w:val="normaltextrun"/>
        </w:rPr>
        <w:t xml:space="preserve"> verkkolähteet voidaan erottaa </w:t>
      </w:r>
      <w:r w:rsidR="00C47798">
        <w:rPr>
          <w:rStyle w:val="normaltextrun"/>
        </w:rPr>
        <w:t xml:space="preserve">lähdeluettelossa </w:t>
      </w:r>
      <w:r w:rsidR="00933C7F">
        <w:rPr>
          <w:rStyle w:val="normaltextrun"/>
        </w:rPr>
        <w:t>omaan osioonsa</w:t>
      </w:r>
      <w:r w:rsidR="00C47798">
        <w:rPr>
          <w:rStyle w:val="normaltextrun"/>
        </w:rPr>
        <w:t xml:space="preserve"> (esim. otsikolla Verkkolähteet)</w:t>
      </w:r>
      <w:r w:rsidR="00207B68">
        <w:rPr>
          <w:rStyle w:val="normaltextrun"/>
        </w:rPr>
        <w:t xml:space="preserve"> tai sijoittaa niiden tyyppiä kuvaavan otsikon alle (esim. Uutisartikkelit)</w:t>
      </w:r>
      <w:r w:rsidR="00933C7F">
        <w:rPr>
          <w:rStyle w:val="normaltextrun"/>
        </w:rPr>
        <w:t>.</w:t>
      </w:r>
    </w:p>
    <w:p w14:paraId="6005DDF0" w14:textId="39161E75" w:rsidR="00933C7F" w:rsidRDefault="00933C7F" w:rsidP="00CF0E26">
      <w:pPr>
        <w:pStyle w:val="Luetelma"/>
        <w:rPr>
          <w:rStyle w:val="normaltextrun"/>
        </w:rPr>
      </w:pPr>
      <w:r>
        <w:rPr>
          <w:rStyle w:val="normaltextrun"/>
        </w:rPr>
        <w:t xml:space="preserve">Eräitä </w:t>
      </w:r>
      <w:r w:rsidR="00290A28">
        <w:rPr>
          <w:rStyle w:val="normaltextrun"/>
        </w:rPr>
        <w:t>sähköisten julkaisujen ja verkkolähteiden</w:t>
      </w:r>
      <w:r>
        <w:rPr>
          <w:rStyle w:val="normaltextrun"/>
        </w:rPr>
        <w:t xml:space="preserve"> osalta huomioitavia asioita:</w:t>
      </w:r>
    </w:p>
    <w:p w14:paraId="5C202D5B" w14:textId="7F3575D6" w:rsidR="00933C7F" w:rsidRDefault="00933C7F" w:rsidP="00CF0E26">
      <w:pPr>
        <w:pStyle w:val="Luetelmakohta"/>
        <w:rPr>
          <w:rStyle w:val="normaltextrun"/>
        </w:rPr>
      </w:pPr>
      <w:r w:rsidRPr="006E68E9">
        <w:rPr>
          <w:rStyle w:val="normaltextrun"/>
        </w:rPr>
        <w:t xml:space="preserve">Jos kyseessä on </w:t>
      </w:r>
      <w:proofErr w:type="spellStart"/>
      <w:r w:rsidRPr="006E68E9">
        <w:rPr>
          <w:rStyle w:val="normaltextrun"/>
        </w:rPr>
        <w:t>jatkuvapäivitteinen</w:t>
      </w:r>
      <w:proofErr w:type="spellEnd"/>
      <w:r w:rsidRPr="006E68E9">
        <w:rPr>
          <w:rStyle w:val="normaltextrun"/>
        </w:rPr>
        <w:t xml:space="preserve"> verkkojulkaisu, voidaan tämä ilmaista </w:t>
      </w:r>
      <w:r>
        <w:rPr>
          <w:rStyle w:val="normaltextrun"/>
        </w:rPr>
        <w:t xml:space="preserve">lähdeluettelossa alkuperäisen </w:t>
      </w:r>
      <w:r w:rsidR="0078102B">
        <w:rPr>
          <w:rStyle w:val="normaltextrun"/>
        </w:rPr>
        <w:t>julkaisuvu</w:t>
      </w:r>
      <w:r w:rsidR="00654518">
        <w:rPr>
          <w:rStyle w:val="normaltextrun"/>
        </w:rPr>
        <w:t>oden</w:t>
      </w:r>
      <w:r>
        <w:rPr>
          <w:rStyle w:val="normaltextrun"/>
        </w:rPr>
        <w:t xml:space="preserve"> </w:t>
      </w:r>
      <w:r w:rsidRPr="00A309BA">
        <w:t>lisäksi</w:t>
      </w:r>
      <w:r>
        <w:rPr>
          <w:rStyle w:val="normaltextrun"/>
        </w:rPr>
        <w:t xml:space="preserve"> tai</w:t>
      </w:r>
      <w:r w:rsidRPr="006E68E9">
        <w:rPr>
          <w:rStyle w:val="normaltextrun"/>
        </w:rPr>
        <w:t xml:space="preserve"> sijaan</w:t>
      </w:r>
      <w:r>
        <w:rPr>
          <w:rStyle w:val="normaltextrun"/>
        </w:rPr>
        <w:t>.</w:t>
      </w:r>
    </w:p>
    <w:p w14:paraId="5978EED9" w14:textId="77777777" w:rsidR="00933C7F" w:rsidRDefault="00933C7F" w:rsidP="00CF0E26">
      <w:pPr>
        <w:pStyle w:val="Luetelmakohta"/>
        <w:rPr>
          <w:rStyle w:val="normaltextrun"/>
        </w:rPr>
      </w:pPr>
      <w:r w:rsidRPr="006E68E9">
        <w:rPr>
          <w:rStyle w:val="normaltextrun"/>
        </w:rPr>
        <w:t>Jos teokseen pääsy vaatii kirjautumisen tai on maksullista, myös tämä voi</w:t>
      </w:r>
      <w:r>
        <w:rPr>
          <w:rStyle w:val="normaltextrun"/>
        </w:rPr>
        <w:t>daan</w:t>
      </w:r>
      <w:r w:rsidRPr="006E68E9">
        <w:rPr>
          <w:rStyle w:val="normaltextrun"/>
        </w:rPr>
        <w:t xml:space="preserve"> ilmaista</w:t>
      </w:r>
      <w:r>
        <w:rPr>
          <w:rStyle w:val="normaltextrun"/>
        </w:rPr>
        <w:t xml:space="preserve"> lähdeluettelossa. Verkko-osoite ilmoitetaan tällöin muodossa, jota käyttäen kuka tahansa voi paikantaa lähteen (ei käytetä esim. yliopiston kirjaston ezproxy.ulapland.fi-etäkäyttölinkkejä).</w:t>
      </w:r>
    </w:p>
    <w:p w14:paraId="72EF4FA2" w14:textId="379ACDD1" w:rsidR="00BA37B5" w:rsidRDefault="00933C7F" w:rsidP="001D0062">
      <w:pPr>
        <w:pStyle w:val="Luetelmakohta"/>
      </w:pPr>
      <w:r>
        <w:t>Jos verkkojulkaisussa ei ole painettua vastaavia sivunumeroja, tämä ei vaikuta lähdeluettelomerkintään, mutta viitattu kohta tulee yksilöidä alaviitteessä tarkoituksenmukaisella mutta yksiselitteisellä tavalla otsikkopuun ja/tai kyseessä olevan luvun numeron avulla.</w:t>
      </w:r>
    </w:p>
    <w:p w14:paraId="30056C8B" w14:textId="7E878707" w:rsidR="001D0062" w:rsidRDefault="001D0062" w:rsidP="001D0062">
      <w:pPr>
        <w:pStyle w:val="Kuvaotsikko"/>
        <w:keepNext/>
      </w:pPr>
      <w:bookmarkStart w:id="276" w:name="_Toc200454834"/>
      <w:r>
        <w:t xml:space="preserve">Esimerkki </w:t>
      </w:r>
      <w:r w:rsidR="00DE712E">
        <w:fldChar w:fldCharType="begin"/>
      </w:r>
      <w:r w:rsidR="00DE712E">
        <w:instrText xml:space="preserve"> SEQ Esimerkki \* ARABIC </w:instrText>
      </w:r>
      <w:r w:rsidR="00DE712E">
        <w:fldChar w:fldCharType="separate"/>
      </w:r>
      <w:r>
        <w:rPr>
          <w:noProof/>
        </w:rPr>
        <w:t>10</w:t>
      </w:r>
      <w:r w:rsidR="00DE712E">
        <w:rPr>
          <w:noProof/>
        </w:rPr>
        <w:fldChar w:fldCharType="end"/>
      </w:r>
      <w:r>
        <w:t xml:space="preserve">. </w:t>
      </w:r>
      <w:r w:rsidRPr="007220A2">
        <w:t>Viitemerkinnät: sähköisesti julkaistut teokset ja artikkelit.</w:t>
      </w:r>
      <w:bookmarkEnd w:id="276"/>
    </w:p>
    <w:tbl>
      <w:tblPr>
        <w:tblStyle w:val="TaulukkoRuudukko"/>
        <w:tblW w:w="0" w:type="auto"/>
        <w:tblLook w:val="04A0" w:firstRow="1" w:lastRow="0" w:firstColumn="1" w:lastColumn="0" w:noHBand="0" w:noVBand="1"/>
      </w:tblPr>
      <w:tblGrid>
        <w:gridCol w:w="1552"/>
        <w:gridCol w:w="7508"/>
      </w:tblGrid>
      <w:tr w:rsidR="00933C7F" w14:paraId="0F5044C1" w14:textId="77777777" w:rsidTr="00BA37B5">
        <w:tc>
          <w:tcPr>
            <w:tcW w:w="1552" w:type="dxa"/>
          </w:tcPr>
          <w:p w14:paraId="29029F59" w14:textId="77777777" w:rsidR="00933C7F" w:rsidRPr="00AD33F4" w:rsidRDefault="00933C7F" w:rsidP="00982067">
            <w:pPr>
              <w:pStyle w:val="paragraph"/>
              <w:spacing w:after="120"/>
            </w:pPr>
            <w:r w:rsidRPr="00AD33F4">
              <w:t>Lähdeluettelo</w:t>
            </w:r>
          </w:p>
        </w:tc>
        <w:tc>
          <w:tcPr>
            <w:tcW w:w="7508" w:type="dxa"/>
          </w:tcPr>
          <w:p w14:paraId="64A7EAC7" w14:textId="61D16966" w:rsidR="00933C7F" w:rsidRPr="00AD33F4" w:rsidRDefault="00933C7F" w:rsidP="00982067">
            <w:pPr>
              <w:pStyle w:val="paragraph"/>
              <w:spacing w:after="120"/>
              <w:rPr>
                <w:rStyle w:val="normaltextrun"/>
              </w:rPr>
            </w:pPr>
            <w:r w:rsidRPr="00AD33F4">
              <w:rPr>
                <w:rStyle w:val="normaltextrun"/>
              </w:rPr>
              <w:t>[</w:t>
            </w:r>
            <w:r w:rsidR="00C47798">
              <w:rPr>
                <w:rStyle w:val="normaltextrun"/>
              </w:rPr>
              <w:t>n</w:t>
            </w:r>
            <w:r w:rsidRPr="00AD33F4">
              <w:rPr>
                <w:rStyle w:val="normaltextrun"/>
              </w:rPr>
              <w:t>ormaalit bibliografiset tiedot]. [verkko-osoite] ([mahdolliset lisätiedot saatavuuden rajoitteista]) ([päivämäärä, jolloin osoitteessa on käyty]).</w:t>
            </w:r>
          </w:p>
          <w:p w14:paraId="18E6BF25" w14:textId="1566EF7B" w:rsidR="00933C7F" w:rsidRPr="00AD33F4" w:rsidRDefault="00933C7F" w:rsidP="00982067">
            <w:pPr>
              <w:pStyle w:val="paragraph"/>
              <w:spacing w:after="120"/>
              <w:jc w:val="left"/>
            </w:pPr>
            <w:r w:rsidRPr="005A4067">
              <w:rPr>
                <w:lang w:val="en-GB"/>
              </w:rPr>
              <w:t>Kärki, Anssi, Piercing the Co</w:t>
            </w:r>
            <w:r w:rsidRPr="00AD33F4">
              <w:rPr>
                <w:lang w:val="en-GB"/>
              </w:rPr>
              <w:t xml:space="preserve">rporate Veil in Finland – A Multijurisdictional Study Aimed at Developing the Finnish Piercing Doctrine. </w:t>
            </w:r>
            <w:r w:rsidRPr="005A4067">
              <w:t xml:space="preserve">Lapin yliopisto 2020. </w:t>
            </w:r>
            <w:hyperlink r:id="rId13" w:history="1">
              <w:r w:rsidRPr="005A4067">
                <w:rPr>
                  <w:rStyle w:val="Hyperlinkki"/>
                </w:rPr>
                <w:t>https://urn.fi/URN:ISBN:978-952-337-193-4</w:t>
              </w:r>
            </w:hyperlink>
            <w:r w:rsidRPr="005A4067">
              <w:t xml:space="preserve"> (</w:t>
            </w:r>
            <w:r w:rsidR="000009DF">
              <w:t>30.9.2024</w:t>
            </w:r>
            <w:r w:rsidRPr="005A4067">
              <w:t>).</w:t>
            </w:r>
          </w:p>
          <w:p w14:paraId="673FA2AA" w14:textId="28FDF41D" w:rsidR="00933C7F" w:rsidRPr="00AD33F4" w:rsidRDefault="00933C7F" w:rsidP="00982067">
            <w:pPr>
              <w:pStyle w:val="paragraph"/>
              <w:spacing w:after="120"/>
              <w:jc w:val="left"/>
            </w:pPr>
            <w:r w:rsidRPr="00AD33F4">
              <w:t xml:space="preserve">Mäenpää, Olli. Hallinto-oikeus. Alma </w:t>
            </w:r>
            <w:proofErr w:type="spellStart"/>
            <w:r w:rsidRPr="00AD33F4">
              <w:t>Talent</w:t>
            </w:r>
            <w:proofErr w:type="spellEnd"/>
            <w:r w:rsidRPr="00AD33F4">
              <w:t xml:space="preserve"> 2023 (</w:t>
            </w:r>
            <w:proofErr w:type="spellStart"/>
            <w:r w:rsidRPr="00AD33F4">
              <w:t>jatkuvapäivitteinen</w:t>
            </w:r>
            <w:proofErr w:type="spellEnd"/>
            <w:r w:rsidRPr="00AD33F4">
              <w:t xml:space="preserve"> verkkojulkaisu). </w:t>
            </w:r>
            <w:hyperlink r:id="rId14" w:history="1">
              <w:r w:rsidRPr="00AD33F4">
                <w:rPr>
                  <w:rStyle w:val="Hyperlinkki"/>
                </w:rPr>
                <w:t>https://verkkokirjahylly.almatalent.fi/teos/EABBXXBTAGHDB</w:t>
              </w:r>
            </w:hyperlink>
            <w:r w:rsidRPr="00AD33F4">
              <w:t xml:space="preserve"> (vaatii kirjautumisen) (</w:t>
            </w:r>
            <w:r w:rsidR="000009DF">
              <w:t>30.9.2024</w:t>
            </w:r>
            <w:r w:rsidRPr="00AD33F4">
              <w:t>).</w:t>
            </w:r>
          </w:p>
        </w:tc>
      </w:tr>
      <w:tr w:rsidR="00933C7F" w14:paraId="3AE60CA1" w14:textId="77777777" w:rsidTr="00BA37B5">
        <w:tc>
          <w:tcPr>
            <w:tcW w:w="1552" w:type="dxa"/>
          </w:tcPr>
          <w:p w14:paraId="156A504C" w14:textId="77777777" w:rsidR="00933C7F" w:rsidRPr="00AD33F4" w:rsidRDefault="00933C7F" w:rsidP="00982067">
            <w:pPr>
              <w:pStyle w:val="paragraph"/>
              <w:spacing w:after="120"/>
            </w:pPr>
            <w:r w:rsidRPr="00AD33F4">
              <w:t>Alaviite</w:t>
            </w:r>
          </w:p>
        </w:tc>
        <w:tc>
          <w:tcPr>
            <w:tcW w:w="7508" w:type="dxa"/>
          </w:tcPr>
          <w:p w14:paraId="2A971F38" w14:textId="77777777" w:rsidR="00933C7F" w:rsidRPr="003452E2" w:rsidRDefault="00933C7F" w:rsidP="00982067">
            <w:pPr>
              <w:pStyle w:val="paragraph"/>
              <w:spacing w:after="120"/>
              <w:jc w:val="left"/>
              <w:rPr>
                <w:sz w:val="20"/>
              </w:rPr>
            </w:pPr>
            <w:r w:rsidRPr="003452E2">
              <w:rPr>
                <w:sz w:val="20"/>
              </w:rPr>
              <w:t>Kärki 2020, s. 25.</w:t>
            </w:r>
          </w:p>
          <w:p w14:paraId="0295763F" w14:textId="7BDFFB7D" w:rsidR="00933C7F" w:rsidRPr="003452E2" w:rsidRDefault="00933C7F" w:rsidP="00982067">
            <w:pPr>
              <w:pStyle w:val="paragraph"/>
              <w:spacing w:after="120"/>
              <w:jc w:val="left"/>
              <w:rPr>
                <w:sz w:val="20"/>
              </w:rPr>
            </w:pPr>
            <w:r w:rsidRPr="003452E2">
              <w:rPr>
                <w:sz w:val="20"/>
              </w:rPr>
              <w:t xml:space="preserve">Mäenpää 2023, </w:t>
            </w:r>
            <w:r w:rsidR="007202C4">
              <w:rPr>
                <w:sz w:val="20"/>
              </w:rPr>
              <w:t>luku</w:t>
            </w:r>
            <w:r w:rsidRPr="003452E2">
              <w:rPr>
                <w:sz w:val="20"/>
              </w:rPr>
              <w:t xml:space="preserve"> IV.2, Perusoikeussuojan merkitys. </w:t>
            </w:r>
          </w:p>
        </w:tc>
      </w:tr>
    </w:tbl>
    <w:p w14:paraId="267F49BE" w14:textId="77777777" w:rsidR="00933C7F" w:rsidRDefault="00933C7F" w:rsidP="001D46F6">
      <w:pPr>
        <w:spacing w:after="0"/>
      </w:pPr>
    </w:p>
    <w:p w14:paraId="15DC3C14" w14:textId="37A786EE" w:rsidR="00BA37B5" w:rsidRDefault="00F231AE" w:rsidP="001D0062">
      <w:r>
        <w:t>Verkossa julkaistuihin u</w:t>
      </w:r>
      <w:r w:rsidR="00B3512D">
        <w:t xml:space="preserve">utisartikkeleihin ja muihin mediasisältöihin voidaan </w:t>
      </w:r>
      <w:r>
        <w:t xml:space="preserve">viitata lähdeluettelossa </w:t>
      </w:r>
      <w:r w:rsidR="00360CA7">
        <w:t xml:space="preserve">soveltuvin osin vastaavasti kuin </w:t>
      </w:r>
      <w:r w:rsidR="00140689">
        <w:t>artikkeleihin, jotka on julkaistu tieteellisessä aikakausjulkaisussa</w:t>
      </w:r>
      <w:r>
        <w:t>.</w:t>
      </w:r>
      <w:r w:rsidR="00360CA7">
        <w:t xml:space="preserve"> </w:t>
      </w:r>
      <w:r w:rsidR="00EC2747">
        <w:t xml:space="preserve">Vaihtoehtoisesti kirjoittajan nimen sijaan aakkostamisessa voidaan hyödyntää </w:t>
      </w:r>
      <w:r w:rsidR="00140689">
        <w:t>uutissivuston tai muun median</w:t>
      </w:r>
      <w:r w:rsidR="00EC2747">
        <w:t xml:space="preserve"> </w:t>
      </w:r>
      <w:r w:rsidR="00EC2747">
        <w:lastRenderedPageBreak/>
        <w:t xml:space="preserve">nimeä. Jos kirjoittaja </w:t>
      </w:r>
      <w:r w:rsidR="00140689">
        <w:t xml:space="preserve">kuitenkin </w:t>
      </w:r>
      <w:r w:rsidR="00EC2747">
        <w:t xml:space="preserve">on nimetty, ilmoitetaan se </w:t>
      </w:r>
      <w:r w:rsidR="00360CA7">
        <w:t xml:space="preserve">tällöin </w:t>
      </w:r>
      <w:r w:rsidR="00EC2747">
        <w:t>suluissa median nimen jälkeen. A</w:t>
      </w:r>
      <w:r>
        <w:t xml:space="preserve">laviitteissä voidaan </w:t>
      </w:r>
      <w:r w:rsidR="00140689">
        <w:t xml:space="preserve">tällöin </w:t>
      </w:r>
      <w:r>
        <w:t>käyttää lähdeluetteloa vastaavaa pitkää muotoa taikka median nimeen ja päivämäärään perustuvaa lyhytilmausta.</w:t>
      </w:r>
    </w:p>
    <w:p w14:paraId="1F47730F" w14:textId="03076E1B" w:rsidR="001D0062" w:rsidRDefault="001D0062" w:rsidP="001D0062">
      <w:pPr>
        <w:pStyle w:val="Kuvaotsikko"/>
        <w:keepNext/>
      </w:pPr>
      <w:bookmarkStart w:id="277" w:name="_Toc200454835"/>
      <w:r>
        <w:t xml:space="preserve">Esimerkki </w:t>
      </w:r>
      <w:r w:rsidR="00DE712E">
        <w:fldChar w:fldCharType="begin"/>
      </w:r>
      <w:r w:rsidR="00DE712E">
        <w:instrText xml:space="preserve"> SEQ Esimerkki \* ARABIC </w:instrText>
      </w:r>
      <w:r w:rsidR="00DE712E">
        <w:fldChar w:fldCharType="separate"/>
      </w:r>
      <w:r>
        <w:rPr>
          <w:noProof/>
        </w:rPr>
        <w:t>11</w:t>
      </w:r>
      <w:r w:rsidR="00DE712E">
        <w:rPr>
          <w:noProof/>
        </w:rPr>
        <w:fldChar w:fldCharType="end"/>
      </w:r>
      <w:r>
        <w:t xml:space="preserve">. </w:t>
      </w:r>
      <w:r w:rsidRPr="00EF06BE">
        <w:t>Viitemerkinnät: verkkouutiset ym.</w:t>
      </w:r>
      <w:bookmarkEnd w:id="277"/>
    </w:p>
    <w:tbl>
      <w:tblPr>
        <w:tblStyle w:val="TaulukkoRuudukko"/>
        <w:tblW w:w="5000" w:type="pct"/>
        <w:tblLook w:val="04A0" w:firstRow="1" w:lastRow="0" w:firstColumn="1" w:lastColumn="0" w:noHBand="0" w:noVBand="1"/>
      </w:tblPr>
      <w:tblGrid>
        <w:gridCol w:w="1585"/>
        <w:gridCol w:w="7475"/>
      </w:tblGrid>
      <w:tr w:rsidR="00B3512D" w14:paraId="63D49DB8" w14:textId="77777777" w:rsidTr="00B5663A">
        <w:tc>
          <w:tcPr>
            <w:tcW w:w="875" w:type="pct"/>
          </w:tcPr>
          <w:p w14:paraId="2F58BAB9" w14:textId="77777777" w:rsidR="00B3512D" w:rsidRPr="00AD33F4" w:rsidRDefault="00B3512D" w:rsidP="00013824">
            <w:pPr>
              <w:pStyle w:val="paragraph"/>
              <w:spacing w:after="120"/>
            </w:pPr>
            <w:r w:rsidRPr="00AD33F4">
              <w:t>Lähdeluettelo</w:t>
            </w:r>
          </w:p>
        </w:tc>
        <w:tc>
          <w:tcPr>
            <w:tcW w:w="4125" w:type="pct"/>
          </w:tcPr>
          <w:p w14:paraId="11ED216F" w14:textId="6BEB135A" w:rsidR="00EC2747" w:rsidRDefault="00EC2747" w:rsidP="00B3512D">
            <w:pPr>
              <w:pStyle w:val="paragraph"/>
              <w:spacing w:after="120"/>
              <w:rPr>
                <w:szCs w:val="22"/>
              </w:rPr>
            </w:pPr>
            <w:r>
              <w:rPr>
                <w:szCs w:val="22"/>
              </w:rPr>
              <w:t>[media</w:t>
            </w:r>
            <w:r w:rsidR="00B73FFF">
              <w:rPr>
                <w:szCs w:val="22"/>
              </w:rPr>
              <w:t>n nimi</w:t>
            </w:r>
            <w:r>
              <w:rPr>
                <w:szCs w:val="22"/>
              </w:rPr>
              <w:t xml:space="preserve">] </w:t>
            </w:r>
            <w:r w:rsidR="00B73FFF">
              <w:rPr>
                <w:szCs w:val="22"/>
              </w:rPr>
              <w:t>([mahdollinen</w:t>
            </w:r>
            <w:r>
              <w:rPr>
                <w:szCs w:val="22"/>
              </w:rPr>
              <w:t xml:space="preserve"> sukunimi,</w:t>
            </w:r>
            <w:r w:rsidR="00B73FFF">
              <w:rPr>
                <w:szCs w:val="22"/>
              </w:rPr>
              <w:t xml:space="preserve"> </w:t>
            </w:r>
            <w:r>
              <w:rPr>
                <w:szCs w:val="22"/>
              </w:rPr>
              <w:t>etunimi]</w:t>
            </w:r>
            <w:r w:rsidR="00B73FFF">
              <w:rPr>
                <w:szCs w:val="22"/>
              </w:rPr>
              <w:t>)</w:t>
            </w:r>
            <w:r>
              <w:rPr>
                <w:szCs w:val="22"/>
              </w:rPr>
              <w:t xml:space="preserve">, [artikkelin otsikko]. </w:t>
            </w:r>
            <w:r w:rsidRPr="00AD33F4">
              <w:rPr>
                <w:rStyle w:val="normaltextrun"/>
              </w:rPr>
              <w:t>[</w:t>
            </w:r>
            <w:r>
              <w:rPr>
                <w:rStyle w:val="normaltextrun"/>
              </w:rPr>
              <w:t>julkaisupäivämäärä</w:t>
            </w:r>
            <w:r w:rsidRPr="00AD33F4">
              <w:rPr>
                <w:rStyle w:val="normaltextrun"/>
              </w:rPr>
              <w:t>].</w:t>
            </w:r>
            <w:r>
              <w:rPr>
                <w:rStyle w:val="normaltextrun"/>
              </w:rPr>
              <w:t xml:space="preserve"> </w:t>
            </w:r>
            <w:r w:rsidRPr="00AD33F4">
              <w:rPr>
                <w:rStyle w:val="normaltextrun"/>
              </w:rPr>
              <w:t>[verkko-osoite] ([mahdolliset lisätiedot saatavuuden rajoitteista]) ([päivämäärä, jolloin osoitteessa on käyty])</w:t>
            </w:r>
          </w:p>
          <w:p w14:paraId="4F6A57F7" w14:textId="318AB961" w:rsidR="00F231AE" w:rsidRDefault="00EC2747" w:rsidP="00B3512D">
            <w:pPr>
              <w:pStyle w:val="paragraph"/>
              <w:spacing w:after="120"/>
              <w:rPr>
                <w:szCs w:val="22"/>
              </w:rPr>
            </w:pPr>
            <w:r>
              <w:rPr>
                <w:szCs w:val="22"/>
              </w:rPr>
              <w:t>Helsingin Sanomat (</w:t>
            </w:r>
            <w:r w:rsidR="00F231AE">
              <w:rPr>
                <w:szCs w:val="22"/>
              </w:rPr>
              <w:t>Pietarinen, Harri</w:t>
            </w:r>
            <w:r>
              <w:rPr>
                <w:szCs w:val="22"/>
              </w:rPr>
              <w:t>)</w:t>
            </w:r>
            <w:r w:rsidR="00F231AE">
              <w:rPr>
                <w:szCs w:val="22"/>
              </w:rPr>
              <w:t xml:space="preserve">, Tietosuojan asiantuntijat huolestuivat Metan tekoälysuunnitelmista. 26.6.2024. </w:t>
            </w:r>
            <w:hyperlink r:id="rId15" w:history="1">
              <w:r w:rsidR="00F231AE" w:rsidRPr="00D446DE">
                <w:rPr>
                  <w:rStyle w:val="Hyperlinkki"/>
                  <w:szCs w:val="22"/>
                </w:rPr>
                <w:t>https://www.hs.fi/talous/art-2000010524948.html</w:t>
              </w:r>
            </w:hyperlink>
            <w:r w:rsidR="00F231AE">
              <w:rPr>
                <w:szCs w:val="22"/>
              </w:rPr>
              <w:t xml:space="preserve"> (</w:t>
            </w:r>
            <w:r w:rsidR="000009DF">
              <w:rPr>
                <w:szCs w:val="22"/>
              </w:rPr>
              <w:t>30.9.2024</w:t>
            </w:r>
            <w:r w:rsidR="00F231AE">
              <w:rPr>
                <w:szCs w:val="22"/>
              </w:rPr>
              <w:t>)</w:t>
            </w:r>
            <w:r>
              <w:rPr>
                <w:szCs w:val="22"/>
              </w:rPr>
              <w:t>.</w:t>
            </w:r>
          </w:p>
          <w:p w14:paraId="60F9A24F" w14:textId="31F68499" w:rsidR="00EC2747" w:rsidRPr="00B3512D" w:rsidRDefault="00EC2747" w:rsidP="00B3512D">
            <w:pPr>
              <w:pStyle w:val="paragraph"/>
              <w:spacing w:after="120"/>
              <w:rPr>
                <w:szCs w:val="22"/>
              </w:rPr>
            </w:pPr>
            <w:r>
              <w:rPr>
                <w:szCs w:val="22"/>
              </w:rPr>
              <w:t xml:space="preserve">Yle Uutiset, </w:t>
            </w:r>
            <w:r w:rsidRPr="00EC2747">
              <w:rPr>
                <w:szCs w:val="22"/>
              </w:rPr>
              <w:t>FBI:n viestisovellus paljasti jättimäisen huumevyyhdin Suomessa – huumeita vietiin jätesäkeissä kerrostalorappuihin ympäri maata</w:t>
            </w:r>
            <w:r w:rsidR="00E36F29">
              <w:rPr>
                <w:szCs w:val="22"/>
              </w:rPr>
              <w:t>.</w:t>
            </w:r>
            <w:r>
              <w:rPr>
                <w:szCs w:val="22"/>
              </w:rPr>
              <w:t xml:space="preserve"> </w:t>
            </w:r>
            <w:r w:rsidRPr="00B3512D">
              <w:rPr>
                <w:szCs w:val="22"/>
              </w:rPr>
              <w:t>2</w:t>
            </w:r>
            <w:r>
              <w:rPr>
                <w:szCs w:val="22"/>
              </w:rPr>
              <w:t>8</w:t>
            </w:r>
            <w:r w:rsidRPr="00B3512D">
              <w:rPr>
                <w:szCs w:val="22"/>
              </w:rPr>
              <w:t>.</w:t>
            </w:r>
            <w:r>
              <w:rPr>
                <w:szCs w:val="22"/>
              </w:rPr>
              <w:t>1</w:t>
            </w:r>
            <w:r w:rsidRPr="00B3512D">
              <w:rPr>
                <w:szCs w:val="22"/>
              </w:rPr>
              <w:t>.202</w:t>
            </w:r>
            <w:r>
              <w:rPr>
                <w:szCs w:val="22"/>
              </w:rPr>
              <w:t>2</w:t>
            </w:r>
            <w:r w:rsidRPr="00B3512D">
              <w:rPr>
                <w:szCs w:val="22"/>
              </w:rPr>
              <w:t xml:space="preserve">. </w:t>
            </w:r>
            <w:hyperlink r:id="rId16" w:history="1">
              <w:r w:rsidRPr="00C141C9">
                <w:rPr>
                  <w:rStyle w:val="Hyperlinkki"/>
                  <w:szCs w:val="22"/>
                </w:rPr>
                <w:t>https://yle.fi/uutiset/3-12291340</w:t>
              </w:r>
            </w:hyperlink>
            <w:r w:rsidRPr="00B3512D">
              <w:rPr>
                <w:szCs w:val="22"/>
              </w:rPr>
              <w:t xml:space="preserve"> (</w:t>
            </w:r>
            <w:r w:rsidR="000009DF">
              <w:rPr>
                <w:szCs w:val="22"/>
              </w:rPr>
              <w:t>30.9.2024</w:t>
            </w:r>
            <w:r w:rsidRPr="00B3512D">
              <w:rPr>
                <w:szCs w:val="22"/>
              </w:rPr>
              <w:t>)</w:t>
            </w:r>
            <w:r>
              <w:rPr>
                <w:szCs w:val="22"/>
              </w:rPr>
              <w:t>.</w:t>
            </w:r>
          </w:p>
        </w:tc>
      </w:tr>
      <w:tr w:rsidR="00B3512D" w14:paraId="4BB12DC5" w14:textId="77777777" w:rsidTr="00B5663A">
        <w:tc>
          <w:tcPr>
            <w:tcW w:w="875" w:type="pct"/>
          </w:tcPr>
          <w:p w14:paraId="6EB380B2" w14:textId="77777777" w:rsidR="00B3512D" w:rsidRPr="00AD33F4" w:rsidRDefault="00B3512D" w:rsidP="00013824">
            <w:pPr>
              <w:pStyle w:val="paragraph"/>
              <w:spacing w:after="120"/>
            </w:pPr>
            <w:r w:rsidRPr="00AD33F4">
              <w:t>Alaviite</w:t>
            </w:r>
          </w:p>
        </w:tc>
        <w:tc>
          <w:tcPr>
            <w:tcW w:w="4125" w:type="pct"/>
          </w:tcPr>
          <w:p w14:paraId="42F4D3F7" w14:textId="57E07F86" w:rsidR="00654518" w:rsidRPr="003452E2" w:rsidRDefault="0078102B" w:rsidP="00013824">
            <w:pPr>
              <w:pStyle w:val="paragraph"/>
              <w:spacing w:after="120"/>
              <w:jc w:val="left"/>
              <w:rPr>
                <w:sz w:val="20"/>
              </w:rPr>
            </w:pPr>
            <w:r w:rsidRPr="003452E2">
              <w:rPr>
                <w:sz w:val="20"/>
              </w:rPr>
              <w:t xml:space="preserve">[samoin kuin lähdeluettelossa] tai </w:t>
            </w:r>
            <w:r w:rsidR="00654518" w:rsidRPr="003452E2">
              <w:rPr>
                <w:sz w:val="20"/>
              </w:rPr>
              <w:t>[median nimi] [julkaisupäivämäärä].</w:t>
            </w:r>
          </w:p>
          <w:p w14:paraId="231A7122" w14:textId="77777777" w:rsidR="00654518" w:rsidRPr="003452E2" w:rsidRDefault="00EC2747" w:rsidP="00654518">
            <w:pPr>
              <w:pStyle w:val="paragraph"/>
              <w:spacing w:after="120"/>
              <w:jc w:val="left"/>
              <w:rPr>
                <w:sz w:val="20"/>
              </w:rPr>
            </w:pPr>
            <w:r w:rsidRPr="003452E2">
              <w:rPr>
                <w:sz w:val="20"/>
              </w:rPr>
              <w:t>Helsingin Sanomat 26.6.2024.</w:t>
            </w:r>
          </w:p>
          <w:p w14:paraId="499DF447" w14:textId="5265B696" w:rsidR="00F231AE" w:rsidRPr="00AD33F4" w:rsidRDefault="00B3512D" w:rsidP="00654518">
            <w:pPr>
              <w:pStyle w:val="paragraph"/>
              <w:spacing w:after="120"/>
              <w:jc w:val="left"/>
            </w:pPr>
            <w:r w:rsidRPr="003452E2">
              <w:rPr>
                <w:sz w:val="20"/>
              </w:rPr>
              <w:t>Yle Uutiset 2</w:t>
            </w:r>
            <w:r w:rsidR="00360CA7" w:rsidRPr="003452E2">
              <w:rPr>
                <w:sz w:val="20"/>
              </w:rPr>
              <w:t>8</w:t>
            </w:r>
            <w:r w:rsidRPr="003452E2">
              <w:rPr>
                <w:sz w:val="20"/>
              </w:rPr>
              <w:t>.</w:t>
            </w:r>
            <w:r w:rsidR="00360CA7" w:rsidRPr="003452E2">
              <w:rPr>
                <w:sz w:val="20"/>
              </w:rPr>
              <w:t>1</w:t>
            </w:r>
            <w:r w:rsidRPr="003452E2">
              <w:rPr>
                <w:sz w:val="20"/>
              </w:rPr>
              <w:t>.202</w:t>
            </w:r>
            <w:r w:rsidR="00360CA7" w:rsidRPr="003452E2">
              <w:rPr>
                <w:sz w:val="20"/>
              </w:rPr>
              <w:t>2</w:t>
            </w:r>
            <w:r w:rsidR="00EC2747" w:rsidRPr="003452E2">
              <w:rPr>
                <w:sz w:val="20"/>
              </w:rPr>
              <w:t>.</w:t>
            </w:r>
          </w:p>
        </w:tc>
      </w:tr>
    </w:tbl>
    <w:p w14:paraId="597EA0EF" w14:textId="77777777" w:rsidR="00B3512D" w:rsidRDefault="00B3512D" w:rsidP="00290A28">
      <w:pPr>
        <w:spacing w:after="0"/>
      </w:pPr>
    </w:p>
    <w:p w14:paraId="2C39F943" w14:textId="7F2AE30C" w:rsidR="00140689" w:rsidRPr="00CF0E26" w:rsidRDefault="00140689" w:rsidP="00CF0E26">
      <w:r>
        <w:t>Viitattaessa yksinomaan painetussa sanomalehdessä julkaistuun uutiseen voidaan hyödyntää vastaavaa merkintätapaa ilman verkko-osoitetta. Tällaista lähdettä ei kuitenkaan tule sijoittaa Verkkolähteet-osioon. Jos eri kanavissa julkaistuja uutisartikkeleita on käytetty lähteenä runsaasti, ne voi olla mielekästä erottaa lähdeluettelossa omaksi, kuvaavasti otsikoiduksi osiokseen (esim. Uutisartikkelit).</w:t>
      </w:r>
    </w:p>
    <w:p w14:paraId="69F53B76" w14:textId="11DBE004" w:rsidR="001D0062" w:rsidRDefault="00360CA7" w:rsidP="001D46F6">
      <w:r>
        <w:t>Muuhun v</w:t>
      </w:r>
      <w:r w:rsidR="00933C7F">
        <w:t>erkossa julkaistuun nimetyn henkilön kirjoittamaan kirjoitukseen</w:t>
      </w:r>
      <w:r w:rsidR="007202C4">
        <w:t>,</w:t>
      </w:r>
      <w:r w:rsidR="00B3512D">
        <w:t xml:space="preserve"> kuten</w:t>
      </w:r>
      <w:r w:rsidR="00933C7F">
        <w:t xml:space="preserve"> blogipostaukseen, julkisesti saatavilla olevaan sosiaalisen median viestiin tai muuhun vastaavaan verkkolähteeseen</w:t>
      </w:r>
      <w:r w:rsidR="007202C4">
        <w:t>,</w:t>
      </w:r>
      <w:r w:rsidR="00933C7F">
        <w:t xml:space="preserve"> voidaan viitata sovelt</w:t>
      </w:r>
      <w:r w:rsidR="00493BF7">
        <w:t>u</w:t>
      </w:r>
      <w:r w:rsidR="00933C7F">
        <w:t xml:space="preserve">vasti kirjallisuuslähteitä vastaavia merkintätapoja hyödyntäen sekä verkko-osoitteen ilmoittaen. </w:t>
      </w:r>
      <w:r w:rsidR="008B367B">
        <w:t xml:space="preserve">Tällaisessa merkinnässä ei ole kustantajan nimeä, ja </w:t>
      </w:r>
      <w:r w:rsidR="00654518">
        <w:t>julkaisuv</w:t>
      </w:r>
      <w:r w:rsidR="00933C7F">
        <w:t xml:space="preserve">uoden sijaan lähdeluettelossa voidaan ilmoittaa tarkka </w:t>
      </w:r>
      <w:r w:rsidR="00290A28">
        <w:t>julkaisu</w:t>
      </w:r>
      <w:r w:rsidR="00933C7F">
        <w:t>päivämäärä</w:t>
      </w:r>
      <w:r w:rsidR="008B367B">
        <w:t>, jos sellainen on saatavilla</w:t>
      </w:r>
      <w:r w:rsidR="00933C7F">
        <w:t xml:space="preserve">. Alaviitteessä voidaan joko toistaa </w:t>
      </w:r>
      <w:r w:rsidR="00F71BBF">
        <w:t xml:space="preserve">lähdeluetteloon merkityt </w:t>
      </w:r>
      <w:r w:rsidR="00933C7F">
        <w:t>tiedot täydellis</w:t>
      </w:r>
      <w:r w:rsidR="003F50B4">
        <w:t>i</w:t>
      </w:r>
      <w:r w:rsidR="00933C7F">
        <w:t>nä tai käyttää lyhyttä muotoa, ja viitattu kohta voidaan mahdollisuuksien mukaan yksilöidä esimerkiksi alaotsikon avulla.</w:t>
      </w:r>
    </w:p>
    <w:p w14:paraId="15FCE9B7" w14:textId="77777777" w:rsidR="001D0062" w:rsidRDefault="001D0062">
      <w:pPr>
        <w:tabs>
          <w:tab w:val="clear" w:pos="1304"/>
          <w:tab w:val="clear" w:pos="2608"/>
          <w:tab w:val="clear" w:pos="3912"/>
        </w:tabs>
        <w:spacing w:after="0" w:line="240" w:lineRule="auto"/>
        <w:jc w:val="left"/>
      </w:pPr>
      <w:r>
        <w:br w:type="page"/>
      </w:r>
    </w:p>
    <w:p w14:paraId="28983354" w14:textId="19AE4BFC" w:rsidR="001D0062" w:rsidRDefault="001D0062" w:rsidP="001D0062">
      <w:pPr>
        <w:pStyle w:val="Kuvaotsikko"/>
        <w:keepNext/>
      </w:pPr>
      <w:bookmarkStart w:id="278" w:name="_Toc200454836"/>
      <w:r>
        <w:lastRenderedPageBreak/>
        <w:t xml:space="preserve">Esimerkki </w:t>
      </w:r>
      <w:r w:rsidR="00DE712E">
        <w:fldChar w:fldCharType="begin"/>
      </w:r>
      <w:r w:rsidR="00DE712E">
        <w:instrText xml:space="preserve"> SEQ Esimerkki \* ARABIC </w:instrText>
      </w:r>
      <w:r w:rsidR="00DE712E">
        <w:fldChar w:fldCharType="separate"/>
      </w:r>
      <w:r>
        <w:rPr>
          <w:noProof/>
        </w:rPr>
        <w:t>12</w:t>
      </w:r>
      <w:r w:rsidR="00DE712E">
        <w:rPr>
          <w:noProof/>
        </w:rPr>
        <w:fldChar w:fldCharType="end"/>
      </w:r>
      <w:r>
        <w:t xml:space="preserve">. </w:t>
      </w:r>
      <w:r w:rsidRPr="00B10242">
        <w:t>Viitemerkinnät: blogipostaukset, sosiaalisen median viestit ym.</w:t>
      </w:r>
      <w:bookmarkEnd w:id="278"/>
    </w:p>
    <w:tbl>
      <w:tblPr>
        <w:tblStyle w:val="TaulukkoRuudukko"/>
        <w:tblW w:w="0" w:type="auto"/>
        <w:tblLook w:val="04A0" w:firstRow="1" w:lastRow="0" w:firstColumn="1" w:lastColumn="0" w:noHBand="0" w:noVBand="1"/>
      </w:tblPr>
      <w:tblGrid>
        <w:gridCol w:w="1568"/>
        <w:gridCol w:w="7492"/>
      </w:tblGrid>
      <w:tr w:rsidR="00933C7F" w14:paraId="3B0ED8C7" w14:textId="77777777" w:rsidTr="00B5663A">
        <w:tc>
          <w:tcPr>
            <w:tcW w:w="1568" w:type="dxa"/>
          </w:tcPr>
          <w:p w14:paraId="397C6D89" w14:textId="77777777" w:rsidR="00933C7F" w:rsidRPr="00AD33F4" w:rsidRDefault="00933C7F" w:rsidP="00982067">
            <w:pPr>
              <w:pStyle w:val="paragraph"/>
              <w:spacing w:after="120"/>
            </w:pPr>
            <w:r w:rsidRPr="00AD33F4">
              <w:t>Lähdeluettelo</w:t>
            </w:r>
          </w:p>
        </w:tc>
        <w:tc>
          <w:tcPr>
            <w:tcW w:w="7492" w:type="dxa"/>
          </w:tcPr>
          <w:p w14:paraId="17156CC9" w14:textId="7296FEEB" w:rsidR="008B367B" w:rsidRDefault="008B367B" w:rsidP="00982067">
            <w:pPr>
              <w:pStyle w:val="paragraph"/>
              <w:spacing w:after="120"/>
              <w:jc w:val="left"/>
            </w:pPr>
            <w:r w:rsidRPr="00AD33F4">
              <w:rPr>
                <w:rStyle w:val="normaltextrun"/>
              </w:rPr>
              <w:t>[kirjoittajan sukunimi], [kirjoittajan etunimi], [</w:t>
            </w:r>
            <w:r>
              <w:rPr>
                <w:rStyle w:val="normaltextrun"/>
              </w:rPr>
              <w:t>kirjoituksen otsikko</w:t>
            </w:r>
            <w:r w:rsidRPr="00AD33F4">
              <w:rPr>
                <w:rStyle w:val="normaltextrun"/>
              </w:rPr>
              <w:t xml:space="preserve">]. </w:t>
            </w:r>
            <w:r>
              <w:rPr>
                <w:rStyle w:val="normaltextrun"/>
              </w:rPr>
              <w:t>[julkaisukanava</w:t>
            </w:r>
            <w:r w:rsidR="00B73FFF">
              <w:rPr>
                <w:rStyle w:val="normaltextrun"/>
              </w:rPr>
              <w:t>n nimi</w:t>
            </w:r>
            <w:r w:rsidRPr="00AD33F4">
              <w:rPr>
                <w:rStyle w:val="normaltextrun"/>
              </w:rPr>
              <w:t>]</w:t>
            </w:r>
            <w:r>
              <w:rPr>
                <w:rStyle w:val="normaltextrun"/>
              </w:rPr>
              <w:t>.</w:t>
            </w:r>
            <w:r w:rsidRPr="00AD33F4">
              <w:rPr>
                <w:rStyle w:val="normaltextrun"/>
              </w:rPr>
              <w:t xml:space="preserve"> [</w:t>
            </w:r>
            <w:r>
              <w:rPr>
                <w:rStyle w:val="normaltextrun"/>
              </w:rPr>
              <w:t>julkaisu</w:t>
            </w:r>
            <w:r w:rsidRPr="00AD33F4">
              <w:rPr>
                <w:rStyle w:val="normaltextrun"/>
              </w:rPr>
              <w:t>vuosi</w:t>
            </w:r>
            <w:r>
              <w:rPr>
                <w:rStyle w:val="normaltextrun"/>
              </w:rPr>
              <w:t>/-päivämäärä</w:t>
            </w:r>
            <w:r w:rsidRPr="00AD33F4">
              <w:rPr>
                <w:rStyle w:val="normaltextrun"/>
              </w:rPr>
              <w:t>].</w:t>
            </w:r>
            <w:r>
              <w:rPr>
                <w:rStyle w:val="normaltextrun"/>
              </w:rPr>
              <w:t xml:space="preserve"> </w:t>
            </w:r>
            <w:r w:rsidRPr="00AD33F4">
              <w:rPr>
                <w:rStyle w:val="normaltextrun"/>
              </w:rPr>
              <w:t>[verkko-osoite] ([mahdolliset lisätiedot saatavuuden rajoitteista]) ([päivämäärä, jolloin osoitteessa on käyty]).</w:t>
            </w:r>
          </w:p>
          <w:p w14:paraId="7582EEC4" w14:textId="5949AA90" w:rsidR="00933C7F" w:rsidRPr="00AD33F4" w:rsidRDefault="00933C7F" w:rsidP="00982067">
            <w:pPr>
              <w:pStyle w:val="paragraph"/>
              <w:spacing w:after="120"/>
              <w:jc w:val="left"/>
            </w:pPr>
            <w:r w:rsidRPr="00AD33F4">
              <w:t xml:space="preserve">Kimpimäki, Minna, Nuorisorikollisuus haastaa rangaistusjärjestelmämme. </w:t>
            </w:r>
            <w:proofErr w:type="spellStart"/>
            <w:r w:rsidRPr="00AD33F4">
              <w:t>From</w:t>
            </w:r>
            <w:proofErr w:type="spellEnd"/>
            <w:r w:rsidRPr="00AD33F4">
              <w:t xml:space="preserve"> </w:t>
            </w:r>
            <w:proofErr w:type="spellStart"/>
            <w:r w:rsidRPr="00AD33F4">
              <w:t>Lapland</w:t>
            </w:r>
            <w:proofErr w:type="spellEnd"/>
            <w:r w:rsidRPr="00AD33F4">
              <w:t xml:space="preserve"> </w:t>
            </w:r>
            <w:proofErr w:type="spellStart"/>
            <w:r w:rsidRPr="00AD33F4">
              <w:t>with</w:t>
            </w:r>
            <w:proofErr w:type="spellEnd"/>
            <w:r w:rsidRPr="00AD33F4">
              <w:t xml:space="preserve"> </w:t>
            </w:r>
            <w:proofErr w:type="spellStart"/>
            <w:r w:rsidRPr="00AD33F4">
              <w:t>Law</w:t>
            </w:r>
            <w:proofErr w:type="spellEnd"/>
            <w:r w:rsidRPr="00AD33F4">
              <w:t xml:space="preserve">: Lapin yliopiston oikeustieteiden tiedekunnan blogi. 24.10.2023. </w:t>
            </w:r>
            <w:hyperlink r:id="rId17" w:history="1">
              <w:r w:rsidRPr="00AD33F4">
                <w:rPr>
                  <w:rStyle w:val="Hyperlinkki"/>
                </w:rPr>
                <w:t>https://fromlaplandwithlaw.blogspot.com/2023/10/nuorisorikollisuus-haastaa.html</w:t>
              </w:r>
            </w:hyperlink>
            <w:r w:rsidRPr="00AD33F4">
              <w:t xml:space="preserve"> (</w:t>
            </w:r>
            <w:r w:rsidR="000009DF">
              <w:t>30.9.2024</w:t>
            </w:r>
            <w:r w:rsidRPr="00AD33F4">
              <w:t>).</w:t>
            </w:r>
          </w:p>
        </w:tc>
      </w:tr>
      <w:tr w:rsidR="00933C7F" w14:paraId="6D52BFC1" w14:textId="77777777" w:rsidTr="00B5663A">
        <w:tc>
          <w:tcPr>
            <w:tcW w:w="1568" w:type="dxa"/>
          </w:tcPr>
          <w:p w14:paraId="439F22A2" w14:textId="77777777" w:rsidR="00933C7F" w:rsidRPr="00AD33F4" w:rsidRDefault="00933C7F" w:rsidP="00982067">
            <w:pPr>
              <w:pStyle w:val="paragraph"/>
              <w:spacing w:after="120"/>
            </w:pPr>
            <w:r w:rsidRPr="00AD33F4">
              <w:t>Alaviite</w:t>
            </w:r>
          </w:p>
        </w:tc>
        <w:tc>
          <w:tcPr>
            <w:tcW w:w="7492" w:type="dxa"/>
          </w:tcPr>
          <w:p w14:paraId="7736F2F7" w14:textId="66759E83" w:rsidR="00654518" w:rsidRPr="003452E2" w:rsidRDefault="0078102B" w:rsidP="00982067">
            <w:pPr>
              <w:pStyle w:val="paragraph"/>
              <w:spacing w:after="120"/>
              <w:jc w:val="left"/>
              <w:rPr>
                <w:sz w:val="20"/>
              </w:rPr>
            </w:pPr>
            <w:r w:rsidRPr="003452E2">
              <w:rPr>
                <w:sz w:val="20"/>
              </w:rPr>
              <w:t xml:space="preserve">[samoin kuin lähdeluettelossa] tai </w:t>
            </w:r>
            <w:r w:rsidR="00654518" w:rsidRPr="003452E2">
              <w:rPr>
                <w:sz w:val="20"/>
              </w:rPr>
              <w:t>[sukunimi] [julkaisuvuosi], kohta [alaotsikko].</w:t>
            </w:r>
          </w:p>
          <w:p w14:paraId="4B00809C" w14:textId="6CD6FDE3" w:rsidR="00933C7F" w:rsidRPr="00AD33F4" w:rsidRDefault="00933C7F" w:rsidP="00982067">
            <w:pPr>
              <w:pStyle w:val="paragraph"/>
              <w:spacing w:after="120"/>
              <w:jc w:val="left"/>
            </w:pPr>
            <w:r w:rsidRPr="003452E2">
              <w:rPr>
                <w:sz w:val="20"/>
              </w:rPr>
              <w:t xml:space="preserve">Kimpimäki 2023, </w:t>
            </w:r>
            <w:r w:rsidR="00C47798" w:rsidRPr="003452E2">
              <w:rPr>
                <w:sz w:val="20"/>
              </w:rPr>
              <w:t xml:space="preserve">kohta </w:t>
            </w:r>
            <w:r w:rsidRPr="003452E2">
              <w:rPr>
                <w:sz w:val="20"/>
              </w:rPr>
              <w:t>Nuorisorangaistusjärjestelmän nykytila.</w:t>
            </w:r>
          </w:p>
        </w:tc>
      </w:tr>
    </w:tbl>
    <w:p w14:paraId="1A933C36" w14:textId="77777777" w:rsidR="00933C7F" w:rsidRPr="00290A28" w:rsidRDefault="00933C7F" w:rsidP="00933C7F">
      <w:pPr>
        <w:pStyle w:val="paragraph"/>
        <w:spacing w:after="0"/>
      </w:pPr>
    </w:p>
    <w:p w14:paraId="6B51AD48" w14:textId="79A93796" w:rsidR="00BA37B5" w:rsidRDefault="00933C7F" w:rsidP="001D0062">
      <w:r>
        <w:t xml:space="preserve">Tutkielmissa ja kirjallisissa töissä voi olla </w:t>
      </w:r>
      <w:r w:rsidR="00F71BBF">
        <w:t>tarpeen</w:t>
      </w:r>
      <w:r>
        <w:t xml:space="preserve"> viitata myös </w:t>
      </w:r>
      <w:r w:rsidR="00065803">
        <w:t xml:space="preserve">kokonaisiin </w:t>
      </w:r>
      <w:r>
        <w:t>verkko</w:t>
      </w:r>
      <w:r w:rsidR="00065803">
        <w:t>sivustoihin tai -</w:t>
      </w:r>
      <w:r>
        <w:t>sivuihin, joilta ei käy ilmi sisällön kirjoittajaa tai sitä, milloin sivu on</w:t>
      </w:r>
      <w:r w:rsidR="00B73FFF">
        <w:t xml:space="preserve"> julkaistu tai</w:t>
      </w:r>
      <w:r>
        <w:t xml:space="preserve"> </w:t>
      </w:r>
      <w:r w:rsidR="00AC130B">
        <w:t xml:space="preserve">viimeksi </w:t>
      </w:r>
      <w:r>
        <w:t xml:space="preserve">päivitetty. Viittaus voidaan tehdä </w:t>
      </w:r>
      <w:r w:rsidR="00140689">
        <w:t>tällöin</w:t>
      </w:r>
      <w:r w:rsidR="00AC130B">
        <w:t xml:space="preserve"> esimerkiksi seuraavan</w:t>
      </w:r>
      <w:r w:rsidR="00140689">
        <w:t xml:space="preserve"> </w:t>
      </w:r>
      <w:r>
        <w:t>mallin mukaisesti.</w:t>
      </w:r>
      <w:r w:rsidR="002C7714">
        <w:t xml:space="preserve"> Alaviitteen merkintä on </w:t>
      </w:r>
      <w:r w:rsidR="00223FA8">
        <w:t>vastaava</w:t>
      </w:r>
      <w:r w:rsidR="002C7714">
        <w:t xml:space="preserve"> kuin lähdeluettelossa, ja viitattu kohta voidaan mahdollisuuksien mukaan yksilöidä esimerkiksi alaotsikon avulla.</w:t>
      </w:r>
    </w:p>
    <w:p w14:paraId="0865E7B0" w14:textId="5BD65C97" w:rsidR="001D0062" w:rsidRDefault="001D0062" w:rsidP="001D0062">
      <w:pPr>
        <w:pStyle w:val="Kuvaotsikko"/>
        <w:keepNext/>
      </w:pPr>
      <w:bookmarkStart w:id="279" w:name="_Toc200454837"/>
      <w:r>
        <w:t xml:space="preserve">Esimerkki </w:t>
      </w:r>
      <w:r w:rsidR="00DE712E">
        <w:fldChar w:fldCharType="begin"/>
      </w:r>
      <w:r w:rsidR="00DE712E">
        <w:instrText xml:space="preserve"> SEQ Esimerkki \* ARABIC </w:instrText>
      </w:r>
      <w:r w:rsidR="00DE712E">
        <w:fldChar w:fldCharType="separate"/>
      </w:r>
      <w:r>
        <w:rPr>
          <w:noProof/>
        </w:rPr>
        <w:t>13</w:t>
      </w:r>
      <w:r w:rsidR="00DE712E">
        <w:rPr>
          <w:noProof/>
        </w:rPr>
        <w:fldChar w:fldCharType="end"/>
      </w:r>
      <w:r>
        <w:t xml:space="preserve">. </w:t>
      </w:r>
      <w:r w:rsidRPr="00C5365A">
        <w:t>Viitemerkinnät: verkkosivustot/verkkosivut.</w:t>
      </w:r>
      <w:bookmarkEnd w:id="279"/>
    </w:p>
    <w:tbl>
      <w:tblPr>
        <w:tblStyle w:val="TaulukkoRuudukko"/>
        <w:tblW w:w="0" w:type="auto"/>
        <w:tblLook w:val="04A0" w:firstRow="1" w:lastRow="0" w:firstColumn="1" w:lastColumn="0" w:noHBand="0" w:noVBand="1"/>
      </w:tblPr>
      <w:tblGrid>
        <w:gridCol w:w="1561"/>
        <w:gridCol w:w="7499"/>
      </w:tblGrid>
      <w:tr w:rsidR="00933C7F" w14:paraId="5A626EA9" w14:textId="77777777" w:rsidTr="001D46F6">
        <w:tc>
          <w:tcPr>
            <w:tcW w:w="1561" w:type="dxa"/>
          </w:tcPr>
          <w:p w14:paraId="27EB1FBC" w14:textId="77777777" w:rsidR="00933C7F" w:rsidRPr="00AD33F4" w:rsidRDefault="00933C7F" w:rsidP="00982067">
            <w:pPr>
              <w:pStyle w:val="paragraph"/>
              <w:spacing w:after="120"/>
            </w:pPr>
            <w:r w:rsidRPr="00AD33F4">
              <w:t>Lähdeluettelo</w:t>
            </w:r>
          </w:p>
        </w:tc>
        <w:tc>
          <w:tcPr>
            <w:tcW w:w="7499" w:type="dxa"/>
          </w:tcPr>
          <w:p w14:paraId="022D39DB" w14:textId="054735C5" w:rsidR="00933C7F" w:rsidRDefault="00933C7F" w:rsidP="00982067">
            <w:pPr>
              <w:pStyle w:val="paragraph"/>
              <w:spacing w:after="120"/>
              <w:jc w:val="left"/>
            </w:pPr>
            <w:r w:rsidRPr="00AD33F4">
              <w:t>[sivustoa ylläpitävä taho/sivuston nimi], [viitattavan sivun otsikko</w:t>
            </w:r>
            <w:r w:rsidR="00223FA8">
              <w:t>, jos ei viitata koko sivustolle</w:t>
            </w:r>
            <w:r w:rsidRPr="00AD33F4">
              <w:t>]. [sivun päiväys, jos saatavilla]. [</w:t>
            </w:r>
            <w:r w:rsidR="00065803">
              <w:t>verkko-</w:t>
            </w:r>
            <w:r w:rsidRPr="00AD33F4">
              <w:t>osoite] ([päivämäärä, jolloin</w:t>
            </w:r>
            <w:r w:rsidR="00065803">
              <w:t xml:space="preserve"> osoitteessa on</w:t>
            </w:r>
            <w:r w:rsidRPr="00AD33F4">
              <w:t xml:space="preserve"> käyty]).</w:t>
            </w:r>
          </w:p>
          <w:p w14:paraId="22ADE2FA" w14:textId="7A212D00" w:rsidR="00223FA8" w:rsidRDefault="00223FA8" w:rsidP="00982067">
            <w:pPr>
              <w:pStyle w:val="paragraph"/>
              <w:spacing w:after="120"/>
              <w:jc w:val="left"/>
            </w:pPr>
            <w:r>
              <w:t xml:space="preserve">Finanssivalvonta. </w:t>
            </w:r>
            <w:hyperlink r:id="rId18" w:history="1">
              <w:r w:rsidRPr="00C141C9">
                <w:rPr>
                  <w:rStyle w:val="Hyperlinkki"/>
                </w:rPr>
                <w:t>https://www.finanssivalvonta.fi/</w:t>
              </w:r>
            </w:hyperlink>
            <w:r>
              <w:t xml:space="preserve"> (</w:t>
            </w:r>
            <w:r w:rsidR="000009DF">
              <w:t>30.9.2024</w:t>
            </w:r>
            <w:r>
              <w:t>).</w:t>
            </w:r>
          </w:p>
          <w:p w14:paraId="4ECE7AD3" w14:textId="65C85F45" w:rsidR="00933C7F" w:rsidRDefault="00933C7F" w:rsidP="00982067">
            <w:pPr>
              <w:pStyle w:val="paragraph"/>
              <w:spacing w:after="120"/>
              <w:jc w:val="left"/>
              <w:rPr>
                <w:szCs w:val="22"/>
              </w:rPr>
            </w:pPr>
            <w:r w:rsidRPr="002C7714">
              <w:rPr>
                <w:szCs w:val="22"/>
              </w:rPr>
              <w:t>Tietosuojavaltuutetun toimisto, Usein kysyttyä</w:t>
            </w:r>
            <w:r w:rsidR="002C7714" w:rsidRPr="002C7714">
              <w:rPr>
                <w:szCs w:val="22"/>
              </w:rPr>
              <w:t xml:space="preserve"> henkilötunnuksesta</w:t>
            </w:r>
            <w:r w:rsidRPr="002C7714">
              <w:rPr>
                <w:szCs w:val="22"/>
              </w:rPr>
              <w:t xml:space="preserve">. </w:t>
            </w:r>
            <w:hyperlink r:id="rId19" w:history="1">
              <w:r w:rsidR="002C7714" w:rsidRPr="002C7714">
                <w:rPr>
                  <w:rStyle w:val="Hyperlinkki"/>
                  <w:szCs w:val="22"/>
                </w:rPr>
                <w:t>https://tietosuoja.fi/usein-kysyttya-henkilotunnus</w:t>
              </w:r>
            </w:hyperlink>
            <w:r w:rsidR="002C7714" w:rsidRPr="002C7714">
              <w:rPr>
                <w:szCs w:val="22"/>
              </w:rPr>
              <w:t xml:space="preserve"> </w:t>
            </w:r>
            <w:r w:rsidRPr="002C7714">
              <w:rPr>
                <w:szCs w:val="22"/>
              </w:rPr>
              <w:t>(</w:t>
            </w:r>
            <w:r w:rsidR="000009DF">
              <w:rPr>
                <w:szCs w:val="22"/>
              </w:rPr>
              <w:t>30.9.2024</w:t>
            </w:r>
            <w:r w:rsidRPr="002C7714">
              <w:rPr>
                <w:szCs w:val="22"/>
              </w:rPr>
              <w:t>).</w:t>
            </w:r>
          </w:p>
          <w:p w14:paraId="1C112FC6" w14:textId="52FBC716" w:rsidR="002C7714" w:rsidRPr="002C7714" w:rsidRDefault="00065803" w:rsidP="00982067">
            <w:pPr>
              <w:pStyle w:val="paragraph"/>
              <w:spacing w:after="120"/>
              <w:jc w:val="left"/>
              <w:rPr>
                <w:szCs w:val="22"/>
              </w:rPr>
            </w:pPr>
            <w:r>
              <w:rPr>
                <w:szCs w:val="22"/>
              </w:rPr>
              <w:t xml:space="preserve">Verohallinto, Seloste henkilötietojen käsittelystä Verohallinnossa. 14.3.2024. </w:t>
            </w:r>
            <w:hyperlink r:id="rId20" w:history="1">
              <w:r w:rsidRPr="00C141C9">
                <w:rPr>
                  <w:rStyle w:val="Hyperlinkki"/>
                  <w:szCs w:val="22"/>
                </w:rPr>
                <w:t>https://www.vero.fi/tietoa-verohallinnosta/verohallinnon_esittely/tietosuoja-ja-julkisuus/tietojen_kasittely_ja_tietosuoj/seloste-henkil%C3%B6tietojen-kasittelysta-verohallinnossa/</w:t>
              </w:r>
            </w:hyperlink>
            <w:r>
              <w:rPr>
                <w:szCs w:val="22"/>
              </w:rPr>
              <w:t xml:space="preserve"> (</w:t>
            </w:r>
            <w:r w:rsidR="000009DF">
              <w:rPr>
                <w:szCs w:val="22"/>
              </w:rPr>
              <w:t>30.9.2024</w:t>
            </w:r>
            <w:r>
              <w:rPr>
                <w:szCs w:val="22"/>
              </w:rPr>
              <w:t>).</w:t>
            </w:r>
          </w:p>
        </w:tc>
      </w:tr>
      <w:tr w:rsidR="00933C7F" w14:paraId="48BC09ED" w14:textId="77777777" w:rsidTr="001D46F6">
        <w:tc>
          <w:tcPr>
            <w:tcW w:w="1561" w:type="dxa"/>
          </w:tcPr>
          <w:p w14:paraId="0D3C2EED" w14:textId="77777777" w:rsidR="00933C7F" w:rsidRPr="00AD33F4" w:rsidRDefault="00933C7F" w:rsidP="00982067">
            <w:pPr>
              <w:pStyle w:val="paragraph"/>
              <w:spacing w:after="120"/>
            </w:pPr>
            <w:r w:rsidRPr="00AD33F4">
              <w:t>Alaviite</w:t>
            </w:r>
          </w:p>
        </w:tc>
        <w:tc>
          <w:tcPr>
            <w:tcW w:w="7499" w:type="dxa"/>
          </w:tcPr>
          <w:p w14:paraId="7AC72AB2" w14:textId="4C57861E" w:rsidR="00654518" w:rsidRPr="003452E2" w:rsidRDefault="00654518" w:rsidP="00982067">
            <w:pPr>
              <w:pStyle w:val="paragraph"/>
              <w:spacing w:after="120"/>
              <w:jc w:val="left"/>
              <w:rPr>
                <w:sz w:val="20"/>
              </w:rPr>
            </w:pPr>
            <w:r w:rsidRPr="003452E2">
              <w:rPr>
                <w:sz w:val="20"/>
              </w:rPr>
              <w:t>[samoin kuin lähdeluettelossa], kohta [alaotsikko].</w:t>
            </w:r>
          </w:p>
          <w:p w14:paraId="2BCDE196" w14:textId="20117BD9" w:rsidR="00223FA8" w:rsidRPr="003452E2" w:rsidRDefault="00223FA8" w:rsidP="00982067">
            <w:pPr>
              <w:pStyle w:val="paragraph"/>
              <w:spacing w:after="120"/>
              <w:jc w:val="left"/>
              <w:rPr>
                <w:sz w:val="20"/>
              </w:rPr>
            </w:pPr>
            <w:r w:rsidRPr="003452E2">
              <w:rPr>
                <w:sz w:val="20"/>
              </w:rPr>
              <w:t xml:space="preserve">Finanssivalvonta. </w:t>
            </w:r>
            <w:hyperlink r:id="rId21" w:history="1">
              <w:r w:rsidRPr="003452E2">
                <w:rPr>
                  <w:rStyle w:val="Hyperlinkki"/>
                  <w:sz w:val="20"/>
                </w:rPr>
                <w:t>https://www.finanssivalvonta.fi/</w:t>
              </w:r>
            </w:hyperlink>
            <w:r w:rsidRPr="003452E2">
              <w:rPr>
                <w:sz w:val="20"/>
              </w:rPr>
              <w:t xml:space="preserve"> (</w:t>
            </w:r>
            <w:r w:rsidR="000009DF" w:rsidRPr="003452E2">
              <w:rPr>
                <w:sz w:val="20"/>
              </w:rPr>
              <w:t>30.9.2024</w:t>
            </w:r>
            <w:r w:rsidRPr="003452E2">
              <w:rPr>
                <w:sz w:val="20"/>
              </w:rPr>
              <w:t>).</w:t>
            </w:r>
          </w:p>
          <w:p w14:paraId="08B465BD" w14:textId="59C8FA0A" w:rsidR="00933C7F" w:rsidRPr="003452E2" w:rsidRDefault="002C7714" w:rsidP="00982067">
            <w:pPr>
              <w:pStyle w:val="paragraph"/>
              <w:spacing w:after="120"/>
              <w:jc w:val="left"/>
              <w:rPr>
                <w:sz w:val="20"/>
                <w:szCs w:val="22"/>
              </w:rPr>
            </w:pPr>
            <w:r w:rsidRPr="003452E2">
              <w:rPr>
                <w:sz w:val="20"/>
                <w:szCs w:val="22"/>
              </w:rPr>
              <w:t xml:space="preserve">Tietosuojavaltuutetun toimisto, Usein kysyttyä henkilötunnuksesta. </w:t>
            </w:r>
            <w:hyperlink r:id="rId22" w:history="1">
              <w:r w:rsidRPr="003452E2">
                <w:rPr>
                  <w:rStyle w:val="Hyperlinkki"/>
                  <w:sz w:val="20"/>
                  <w:szCs w:val="22"/>
                </w:rPr>
                <w:t>https://tietosuoja.fi/usein-kysyttya-henkilotunnus</w:t>
              </w:r>
            </w:hyperlink>
            <w:r w:rsidRPr="003452E2">
              <w:rPr>
                <w:sz w:val="20"/>
                <w:szCs w:val="22"/>
              </w:rPr>
              <w:t xml:space="preserve"> (</w:t>
            </w:r>
            <w:r w:rsidR="000009DF" w:rsidRPr="003452E2">
              <w:rPr>
                <w:sz w:val="20"/>
                <w:szCs w:val="22"/>
              </w:rPr>
              <w:t>30.9.2024</w:t>
            </w:r>
            <w:r w:rsidRPr="003452E2">
              <w:rPr>
                <w:sz w:val="20"/>
                <w:szCs w:val="22"/>
              </w:rPr>
              <w:t>), kohta Saako henkilötunnusta käyttää asiakkaan tunnistamiseen?</w:t>
            </w:r>
          </w:p>
          <w:p w14:paraId="58E0F24B" w14:textId="0E2D330B" w:rsidR="00223FA8" w:rsidRPr="003452E2" w:rsidRDefault="00223FA8" w:rsidP="00982067">
            <w:pPr>
              <w:pStyle w:val="paragraph"/>
              <w:spacing w:after="120"/>
              <w:jc w:val="left"/>
              <w:rPr>
                <w:sz w:val="20"/>
              </w:rPr>
            </w:pPr>
            <w:r w:rsidRPr="003452E2">
              <w:rPr>
                <w:sz w:val="20"/>
                <w:szCs w:val="22"/>
              </w:rPr>
              <w:t xml:space="preserve">Verohallinto, </w:t>
            </w:r>
            <w:r w:rsidR="00065803" w:rsidRPr="003452E2">
              <w:rPr>
                <w:sz w:val="20"/>
                <w:szCs w:val="22"/>
              </w:rPr>
              <w:t>Seloste henkilötietojen käsittelystä Verohallinnossa</w:t>
            </w:r>
            <w:r w:rsidRPr="003452E2">
              <w:rPr>
                <w:sz w:val="20"/>
                <w:szCs w:val="22"/>
              </w:rPr>
              <w:t>. 1</w:t>
            </w:r>
            <w:r w:rsidR="00065803" w:rsidRPr="003452E2">
              <w:rPr>
                <w:sz w:val="20"/>
                <w:szCs w:val="22"/>
              </w:rPr>
              <w:t>4</w:t>
            </w:r>
            <w:r w:rsidRPr="003452E2">
              <w:rPr>
                <w:sz w:val="20"/>
                <w:szCs w:val="22"/>
              </w:rPr>
              <w:t>.</w:t>
            </w:r>
            <w:r w:rsidR="00065803" w:rsidRPr="003452E2">
              <w:rPr>
                <w:sz w:val="20"/>
                <w:szCs w:val="22"/>
              </w:rPr>
              <w:t>3</w:t>
            </w:r>
            <w:r w:rsidRPr="003452E2">
              <w:rPr>
                <w:sz w:val="20"/>
                <w:szCs w:val="22"/>
              </w:rPr>
              <w:t xml:space="preserve">.2024. </w:t>
            </w:r>
            <w:hyperlink r:id="rId23" w:history="1">
              <w:r w:rsidR="00065803" w:rsidRPr="003452E2">
                <w:rPr>
                  <w:rStyle w:val="Hyperlinkki"/>
                  <w:sz w:val="20"/>
                  <w:szCs w:val="22"/>
                </w:rPr>
                <w:t>https://www.vero.fi/tietoa-verohallinnosta/verohallinnon_esittely/tietosuoja-ja-julkisuus/tietojen_kasittely_ja_tietosuoj/seloste-henkil%C3%B6tietojen-kasittelysta-verohallinnossa/</w:t>
              </w:r>
            </w:hyperlink>
            <w:r w:rsidR="00065803" w:rsidRPr="003452E2">
              <w:rPr>
                <w:sz w:val="20"/>
                <w:szCs w:val="22"/>
              </w:rPr>
              <w:t xml:space="preserve"> </w:t>
            </w:r>
            <w:r w:rsidRPr="003452E2">
              <w:rPr>
                <w:sz w:val="20"/>
                <w:szCs w:val="22"/>
              </w:rPr>
              <w:t>(</w:t>
            </w:r>
            <w:r w:rsidR="000009DF" w:rsidRPr="003452E2">
              <w:rPr>
                <w:sz w:val="20"/>
                <w:szCs w:val="22"/>
              </w:rPr>
              <w:t>30.9.2024</w:t>
            </w:r>
            <w:r w:rsidRPr="003452E2">
              <w:rPr>
                <w:sz w:val="20"/>
                <w:szCs w:val="22"/>
              </w:rPr>
              <w:t>)</w:t>
            </w:r>
            <w:r w:rsidR="00065803" w:rsidRPr="003452E2">
              <w:rPr>
                <w:sz w:val="20"/>
                <w:szCs w:val="22"/>
              </w:rPr>
              <w:t>, kohta Henkilötietojen ryhmät.</w:t>
            </w:r>
          </w:p>
        </w:tc>
      </w:tr>
    </w:tbl>
    <w:p w14:paraId="501D743F" w14:textId="2E5A868D" w:rsidR="00933C7F" w:rsidRPr="005A4067" w:rsidRDefault="00933C7F" w:rsidP="00933C7F">
      <w:pPr>
        <w:pStyle w:val="Otsikko3"/>
        <w:rPr>
          <w:rStyle w:val="normaltextrun"/>
          <w:i/>
        </w:rPr>
      </w:pPr>
      <w:bookmarkStart w:id="280" w:name="_Toc175665149"/>
      <w:bookmarkStart w:id="281" w:name="_Toc175674566"/>
      <w:bookmarkStart w:id="282" w:name="_Toc175683466"/>
      <w:bookmarkStart w:id="283" w:name="_Toc175685072"/>
      <w:bookmarkStart w:id="284" w:name="_Toc175685193"/>
      <w:bookmarkStart w:id="285" w:name="_Toc175686261"/>
      <w:bookmarkStart w:id="286" w:name="_Toc175686851"/>
      <w:bookmarkStart w:id="287" w:name="_Toc175665150"/>
      <w:bookmarkStart w:id="288" w:name="_Toc175674567"/>
      <w:bookmarkStart w:id="289" w:name="_Toc175683467"/>
      <w:bookmarkStart w:id="290" w:name="_Toc175685073"/>
      <w:bookmarkStart w:id="291" w:name="_Toc175685194"/>
      <w:bookmarkStart w:id="292" w:name="_Toc175686262"/>
      <w:bookmarkStart w:id="293" w:name="_Toc175686852"/>
      <w:bookmarkStart w:id="294" w:name="_Toc175665151"/>
      <w:bookmarkStart w:id="295" w:name="_Toc175674568"/>
      <w:bookmarkStart w:id="296" w:name="_Toc175683468"/>
      <w:bookmarkStart w:id="297" w:name="_Toc175685074"/>
      <w:bookmarkStart w:id="298" w:name="_Toc175685195"/>
      <w:bookmarkStart w:id="299" w:name="_Toc175686263"/>
      <w:bookmarkStart w:id="300" w:name="_Toc175686853"/>
      <w:bookmarkStart w:id="301" w:name="_Toc200454818"/>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E6206C">
        <w:rPr>
          <w:rStyle w:val="normaltextrun"/>
        </w:rPr>
        <w:lastRenderedPageBreak/>
        <w:t>Virallislähteet</w:t>
      </w:r>
      <w:bookmarkEnd w:id="301"/>
    </w:p>
    <w:p w14:paraId="6B22459C" w14:textId="79E23935" w:rsidR="00BA37B5" w:rsidRDefault="00933C7F" w:rsidP="001D0062">
      <w:r>
        <w:rPr>
          <w:rStyle w:val="eop"/>
        </w:rPr>
        <w:t>Lainvalmisteluaineistoon viitataan tyypillisesti lähdeluettelossa ja alaviitteissä asiakirja</w:t>
      </w:r>
      <w:r w:rsidR="00F026DE">
        <w:rPr>
          <w:rStyle w:val="eop"/>
        </w:rPr>
        <w:t>tunnuksella eli asiakirjan</w:t>
      </w:r>
      <w:r>
        <w:rPr>
          <w:rStyle w:val="eop"/>
        </w:rPr>
        <w:t xml:space="preserve"> tyypin yksilöivällä lyhenteellä ja numerolla. Lähdeluetteloon on lisäksi syytä sisällyttää asiakirjan koko nimike.</w:t>
      </w:r>
      <w:r w:rsidR="006A4F69">
        <w:rPr>
          <w:rStyle w:val="eop"/>
        </w:rPr>
        <w:t xml:space="preserve"> Asiakirjatunnuksi</w:t>
      </w:r>
      <w:r w:rsidR="004E77B9">
        <w:rPr>
          <w:rStyle w:val="eop"/>
        </w:rPr>
        <w:t>in sisältyvät</w:t>
      </w:r>
      <w:r w:rsidR="006A4F69">
        <w:rPr>
          <w:rStyle w:val="eop"/>
        </w:rPr>
        <w:t xml:space="preserve"> lyhentee</w:t>
      </w:r>
      <w:r w:rsidR="00A50E58">
        <w:rPr>
          <w:rStyle w:val="eop"/>
        </w:rPr>
        <w:t>t</w:t>
      </w:r>
      <w:r w:rsidR="006A4F69">
        <w:rPr>
          <w:rStyle w:val="eop"/>
        </w:rPr>
        <w:t xml:space="preserve"> sisällytetään myös mahdolliseen lyhenneluetteloon.</w:t>
      </w:r>
      <w:r w:rsidR="00364023">
        <w:rPr>
          <w:rStyle w:val="eop"/>
        </w:rPr>
        <w:t xml:space="preserve"> </w:t>
      </w:r>
      <w:r w:rsidR="00364023">
        <w:t xml:space="preserve">Huomaa erityisesti, että valtiopäiviä tarkoittavan vp-lyhenteen perään ei tule pistettä. </w:t>
      </w:r>
      <w:r w:rsidR="006A4F69">
        <w:rPr>
          <w:rStyle w:val="eop"/>
        </w:rPr>
        <w:t xml:space="preserve">Alaviitteissä viitattava kohta yksilöidään lähtökohtaisesti asiakirjan painoasun </w:t>
      </w:r>
      <w:r w:rsidR="004E77B9">
        <w:rPr>
          <w:rStyle w:val="eop"/>
        </w:rPr>
        <w:t xml:space="preserve">(= PDF-versio) </w:t>
      </w:r>
      <w:r w:rsidR="006A4F69">
        <w:rPr>
          <w:rStyle w:val="eop"/>
        </w:rPr>
        <w:t>mukaisella sivunumerolla.</w:t>
      </w:r>
    </w:p>
    <w:p w14:paraId="75DF30A3" w14:textId="583C24AC" w:rsidR="001D0062" w:rsidRDefault="001D0062" w:rsidP="001D0062">
      <w:pPr>
        <w:pStyle w:val="Kuvaotsikko"/>
        <w:keepNext/>
      </w:pPr>
      <w:bookmarkStart w:id="302" w:name="_Toc200454838"/>
      <w:r>
        <w:t xml:space="preserve">Esimerkki </w:t>
      </w:r>
      <w:r w:rsidR="00DE712E">
        <w:fldChar w:fldCharType="begin"/>
      </w:r>
      <w:r w:rsidR="00DE712E">
        <w:instrText xml:space="preserve"> SEQ Esimerkki \* ARABIC </w:instrText>
      </w:r>
      <w:r w:rsidR="00DE712E">
        <w:fldChar w:fldCharType="separate"/>
      </w:r>
      <w:r>
        <w:rPr>
          <w:noProof/>
        </w:rPr>
        <w:t>14</w:t>
      </w:r>
      <w:r w:rsidR="00DE712E">
        <w:rPr>
          <w:noProof/>
        </w:rPr>
        <w:fldChar w:fldCharType="end"/>
      </w:r>
      <w:r>
        <w:t>.</w:t>
      </w:r>
      <w:r w:rsidRPr="00B84802">
        <w:t xml:space="preserve"> Viitemerkinnät: valtiopäiväasiakirjat ja komiteamietinnöt.</w:t>
      </w:r>
      <w:bookmarkEnd w:id="302"/>
    </w:p>
    <w:tbl>
      <w:tblPr>
        <w:tblStyle w:val="TaulukkoRuudukko"/>
        <w:tblW w:w="5000" w:type="pct"/>
        <w:tblLook w:val="04A0" w:firstRow="1" w:lastRow="0" w:firstColumn="1" w:lastColumn="0" w:noHBand="0" w:noVBand="1"/>
      </w:tblPr>
      <w:tblGrid>
        <w:gridCol w:w="1598"/>
        <w:gridCol w:w="7462"/>
      </w:tblGrid>
      <w:tr w:rsidR="00933C7F" w14:paraId="6ADA61AC" w14:textId="77777777" w:rsidTr="00B5663A">
        <w:tc>
          <w:tcPr>
            <w:tcW w:w="882" w:type="pct"/>
          </w:tcPr>
          <w:p w14:paraId="5E5BE5E5" w14:textId="77777777" w:rsidR="00933C7F" w:rsidRPr="00AD33F4" w:rsidRDefault="00933C7F" w:rsidP="00982067">
            <w:pPr>
              <w:pStyle w:val="paragraph"/>
              <w:spacing w:after="120"/>
            </w:pPr>
            <w:r w:rsidRPr="00AD33F4">
              <w:t>Lähdeluettelo</w:t>
            </w:r>
          </w:p>
        </w:tc>
        <w:tc>
          <w:tcPr>
            <w:tcW w:w="4118" w:type="pct"/>
          </w:tcPr>
          <w:p w14:paraId="1D1EEFAA" w14:textId="267393DC" w:rsidR="00F026DE" w:rsidRDefault="00F026DE" w:rsidP="00982067">
            <w:pPr>
              <w:pStyle w:val="paragraph"/>
              <w:spacing w:after="120"/>
              <w:jc w:val="left"/>
              <w:rPr>
                <w:rStyle w:val="normaltextrun"/>
              </w:rPr>
            </w:pPr>
            <w:r>
              <w:rPr>
                <w:rStyle w:val="normaltextrun"/>
              </w:rPr>
              <w:t>[asiakirjan tunnus]. [asiakirjan otsikko].</w:t>
            </w:r>
          </w:p>
          <w:p w14:paraId="068F7A61" w14:textId="017FC115" w:rsidR="00933C7F" w:rsidRPr="00AD33F4" w:rsidRDefault="00933C7F" w:rsidP="00982067">
            <w:pPr>
              <w:pStyle w:val="paragraph"/>
              <w:spacing w:after="120"/>
              <w:jc w:val="left"/>
              <w:rPr>
                <w:rStyle w:val="normaltextrun"/>
              </w:rPr>
            </w:pPr>
            <w:r w:rsidRPr="00AD33F4">
              <w:rPr>
                <w:rStyle w:val="normaltextrun"/>
              </w:rPr>
              <w:t>HE 9/2018 vp</w:t>
            </w:r>
            <w:r w:rsidR="00F026DE">
              <w:rPr>
                <w:rStyle w:val="normaltextrun"/>
              </w:rPr>
              <w:t>.</w:t>
            </w:r>
            <w:r w:rsidRPr="00AD33F4">
              <w:rPr>
                <w:rStyle w:val="normaltextrun"/>
              </w:rPr>
              <w:t xml:space="preserve"> Hallituksen esitys eduskunnalle EU:n yleistä tietosuoja-asetusta täydentäväksi lainsäädännöksi.</w:t>
            </w:r>
          </w:p>
          <w:p w14:paraId="49569C33" w14:textId="7328F95F" w:rsidR="00933C7F" w:rsidRPr="00AD33F4" w:rsidRDefault="00933C7F" w:rsidP="00982067">
            <w:pPr>
              <w:pStyle w:val="paragraph"/>
              <w:spacing w:after="120"/>
              <w:jc w:val="left"/>
              <w:rPr>
                <w:rStyle w:val="normaltextrun"/>
              </w:rPr>
            </w:pPr>
            <w:r w:rsidRPr="00AD33F4">
              <w:rPr>
                <w:rStyle w:val="normaltextrun"/>
              </w:rPr>
              <w:t>HE 70/2023 vp</w:t>
            </w:r>
            <w:r w:rsidR="00F026DE">
              <w:rPr>
                <w:rStyle w:val="normaltextrun"/>
              </w:rPr>
              <w:t>.</w:t>
            </w:r>
            <w:r w:rsidRPr="00AD33F4">
              <w:rPr>
                <w:rStyle w:val="normaltextrun"/>
              </w:rPr>
              <w:t xml:space="preserve"> Hallituksen esitys eduskunnalle laiksi verkon välityspalvelujen valvonnasta ja eräiksi muiksi laeiksi.</w:t>
            </w:r>
          </w:p>
          <w:p w14:paraId="1AB33CE0" w14:textId="70B64E12" w:rsidR="00933C7F" w:rsidRPr="00AD33F4" w:rsidRDefault="00933C7F" w:rsidP="00982067">
            <w:pPr>
              <w:pStyle w:val="paragraph"/>
              <w:spacing w:after="120"/>
              <w:jc w:val="left"/>
              <w:rPr>
                <w:rStyle w:val="normaltextrun"/>
              </w:rPr>
            </w:pPr>
            <w:r w:rsidRPr="00AD33F4">
              <w:rPr>
                <w:rStyle w:val="normaltextrun"/>
              </w:rPr>
              <w:t>KM 1992:3</w:t>
            </w:r>
            <w:r w:rsidR="00F026DE">
              <w:rPr>
                <w:rStyle w:val="normaltextrun"/>
              </w:rPr>
              <w:t>.</w:t>
            </w:r>
            <w:r w:rsidRPr="00AD33F4">
              <w:rPr>
                <w:rStyle w:val="normaltextrun"/>
              </w:rPr>
              <w:t xml:space="preserve"> Perusoikeuskomitean mietintö.</w:t>
            </w:r>
          </w:p>
          <w:p w14:paraId="5857BC6B" w14:textId="77777777" w:rsidR="00933C7F" w:rsidRDefault="00933C7F" w:rsidP="00982067">
            <w:pPr>
              <w:pStyle w:val="paragraph"/>
              <w:spacing w:after="120"/>
              <w:rPr>
                <w:rStyle w:val="normaltextrun"/>
              </w:rPr>
            </w:pPr>
            <w:proofErr w:type="spellStart"/>
            <w:r w:rsidRPr="00AD33F4">
              <w:rPr>
                <w:rStyle w:val="normaltextrun"/>
              </w:rPr>
              <w:t>PeVM</w:t>
            </w:r>
            <w:proofErr w:type="spellEnd"/>
            <w:r w:rsidRPr="00AD33F4">
              <w:rPr>
                <w:rStyle w:val="normaltextrun"/>
              </w:rPr>
              <w:t xml:space="preserve"> 10/1998 vp</w:t>
            </w:r>
            <w:r w:rsidR="00F026DE">
              <w:rPr>
                <w:rStyle w:val="normaltextrun"/>
              </w:rPr>
              <w:t>.</w:t>
            </w:r>
            <w:r w:rsidRPr="00AD33F4">
              <w:rPr>
                <w:rStyle w:val="normaltextrun"/>
              </w:rPr>
              <w:t xml:space="preserve"> Perustuslakivaliokunnan mietintö hallituksen esityksestä uudeksi Suomen Hallitusmuodoksi (HE 1/1998 vp).</w:t>
            </w:r>
          </w:p>
          <w:p w14:paraId="693329E0" w14:textId="4688F168" w:rsidR="006A4F69" w:rsidRPr="00AD33F4" w:rsidRDefault="00A50E58" w:rsidP="00A50E58">
            <w:pPr>
              <w:pStyle w:val="paragraph"/>
              <w:spacing w:after="120"/>
            </w:pPr>
            <w:proofErr w:type="spellStart"/>
            <w:r>
              <w:t>St</w:t>
            </w:r>
            <w:r w:rsidR="006A4F69">
              <w:t>VL</w:t>
            </w:r>
            <w:proofErr w:type="spellEnd"/>
            <w:r w:rsidR="006A4F69">
              <w:t xml:space="preserve"> </w:t>
            </w:r>
            <w:r>
              <w:t>4</w:t>
            </w:r>
            <w:r w:rsidR="006A4F69">
              <w:t xml:space="preserve">/2024 vp. </w:t>
            </w:r>
            <w:r>
              <w:t>Sosiaali- ja terveysvaliokunnan</w:t>
            </w:r>
            <w:r w:rsidR="006A4F69">
              <w:t xml:space="preserve"> lausunto </w:t>
            </w:r>
            <w:r>
              <w:t>hallintovalio</w:t>
            </w:r>
            <w:r w:rsidR="006A4F69">
              <w:t xml:space="preserve">kunnalle hallituksen esityksestä </w:t>
            </w:r>
            <w:r w:rsidRPr="00A50E58">
              <w:t>laiksi hyvinvointialueesta annetun lain muuttamisesta sekä</w:t>
            </w:r>
            <w:r>
              <w:t xml:space="preserve"> </w:t>
            </w:r>
            <w:r w:rsidRPr="00A50E58">
              <w:t xml:space="preserve">siihen liittyviksi laeiksi </w:t>
            </w:r>
            <w:r w:rsidR="006A4F69">
              <w:t xml:space="preserve">(HE </w:t>
            </w:r>
            <w:r>
              <w:t>2</w:t>
            </w:r>
            <w:r w:rsidR="006A4F69">
              <w:t>/2024 vp).</w:t>
            </w:r>
          </w:p>
        </w:tc>
      </w:tr>
      <w:tr w:rsidR="00933C7F" w:rsidRPr="00AE3B7E" w14:paraId="096848FA" w14:textId="77777777" w:rsidTr="00B5663A">
        <w:tc>
          <w:tcPr>
            <w:tcW w:w="882" w:type="pct"/>
          </w:tcPr>
          <w:p w14:paraId="56E1E185" w14:textId="77777777" w:rsidR="00933C7F" w:rsidRPr="00AD33F4" w:rsidRDefault="00933C7F" w:rsidP="00982067">
            <w:pPr>
              <w:pStyle w:val="paragraph"/>
              <w:spacing w:after="120"/>
            </w:pPr>
            <w:r w:rsidRPr="00AD33F4">
              <w:t>Alaviite</w:t>
            </w:r>
          </w:p>
        </w:tc>
        <w:tc>
          <w:tcPr>
            <w:tcW w:w="4118" w:type="pct"/>
          </w:tcPr>
          <w:p w14:paraId="77F5E348" w14:textId="77777777" w:rsidR="000009DF" w:rsidRPr="003452E2" w:rsidRDefault="000009DF" w:rsidP="00982067">
            <w:pPr>
              <w:pStyle w:val="paragraph"/>
              <w:spacing w:after="120"/>
              <w:jc w:val="left"/>
              <w:rPr>
                <w:rStyle w:val="normaltextrun"/>
                <w:sz w:val="20"/>
              </w:rPr>
            </w:pPr>
            <w:r w:rsidRPr="003452E2">
              <w:rPr>
                <w:rStyle w:val="normaltextrun"/>
                <w:sz w:val="20"/>
              </w:rPr>
              <w:t>[asiakirjan tunnus], s. [viitatut sivut].</w:t>
            </w:r>
          </w:p>
          <w:p w14:paraId="329583A8" w14:textId="7D5D1B86" w:rsidR="00933C7F" w:rsidRPr="000D4E5F" w:rsidRDefault="00933C7F" w:rsidP="00982067">
            <w:pPr>
              <w:pStyle w:val="paragraph"/>
              <w:spacing w:after="120"/>
              <w:jc w:val="left"/>
              <w:rPr>
                <w:rStyle w:val="normaltextrun"/>
                <w:sz w:val="20"/>
                <w:lang w:val="en-GB"/>
              </w:rPr>
            </w:pPr>
            <w:r w:rsidRPr="000D4E5F">
              <w:rPr>
                <w:rStyle w:val="normaltextrun"/>
                <w:sz w:val="20"/>
                <w:lang w:val="en-GB"/>
              </w:rPr>
              <w:t>HE 9/2018 vp, s. 2.</w:t>
            </w:r>
          </w:p>
          <w:p w14:paraId="2CE8A3CB" w14:textId="77777777" w:rsidR="00933C7F" w:rsidRPr="003452E2" w:rsidRDefault="00933C7F" w:rsidP="00982067">
            <w:pPr>
              <w:pStyle w:val="paragraph"/>
              <w:spacing w:after="120"/>
              <w:jc w:val="left"/>
              <w:rPr>
                <w:rStyle w:val="normaltextrun"/>
                <w:sz w:val="20"/>
                <w:lang w:val="en-GB"/>
              </w:rPr>
            </w:pPr>
            <w:r w:rsidRPr="003452E2">
              <w:rPr>
                <w:rStyle w:val="normaltextrun"/>
                <w:sz w:val="20"/>
                <w:lang w:val="en-GB"/>
              </w:rPr>
              <w:t>HE 70/2023 vp, s. 95.</w:t>
            </w:r>
          </w:p>
          <w:p w14:paraId="73E05B77" w14:textId="77777777" w:rsidR="00933C7F" w:rsidRPr="003452E2" w:rsidRDefault="00933C7F" w:rsidP="00982067">
            <w:pPr>
              <w:pStyle w:val="paragraph"/>
              <w:spacing w:after="120"/>
              <w:jc w:val="left"/>
              <w:rPr>
                <w:rStyle w:val="normaltextrun"/>
                <w:sz w:val="20"/>
                <w:lang w:val="en-GB"/>
              </w:rPr>
            </w:pPr>
            <w:r w:rsidRPr="003452E2">
              <w:rPr>
                <w:rStyle w:val="normaltextrun"/>
                <w:sz w:val="20"/>
                <w:lang w:val="en-GB"/>
              </w:rPr>
              <w:t>KM 1992:3, s. 4.</w:t>
            </w:r>
          </w:p>
          <w:p w14:paraId="63281904" w14:textId="77777777" w:rsidR="00933C7F" w:rsidRPr="003452E2" w:rsidRDefault="00933C7F" w:rsidP="00982067">
            <w:pPr>
              <w:pStyle w:val="paragraph"/>
              <w:spacing w:after="120"/>
              <w:jc w:val="left"/>
              <w:rPr>
                <w:rStyle w:val="normaltextrun"/>
                <w:sz w:val="20"/>
                <w:lang w:val="en-GB"/>
              </w:rPr>
            </w:pPr>
            <w:proofErr w:type="spellStart"/>
            <w:r w:rsidRPr="003452E2">
              <w:rPr>
                <w:rStyle w:val="spellingerror"/>
                <w:rFonts w:eastAsiaTheme="majorEastAsia"/>
                <w:sz w:val="20"/>
                <w:lang w:val="en-GB"/>
              </w:rPr>
              <w:t>PeVM</w:t>
            </w:r>
            <w:proofErr w:type="spellEnd"/>
            <w:r w:rsidRPr="003452E2">
              <w:rPr>
                <w:rStyle w:val="normaltextrun"/>
                <w:sz w:val="20"/>
                <w:lang w:val="en-GB"/>
              </w:rPr>
              <w:t> 10/1998 vp, s. 3–4.</w:t>
            </w:r>
          </w:p>
          <w:p w14:paraId="0121D155" w14:textId="7BCC4FF6" w:rsidR="006A4F69" w:rsidRPr="005A4067" w:rsidRDefault="00A50E58" w:rsidP="00982067">
            <w:pPr>
              <w:pStyle w:val="paragraph"/>
              <w:spacing w:after="120"/>
              <w:jc w:val="left"/>
              <w:rPr>
                <w:lang w:val="en-GB"/>
              </w:rPr>
            </w:pPr>
            <w:proofErr w:type="spellStart"/>
            <w:r w:rsidRPr="003452E2">
              <w:rPr>
                <w:sz w:val="20"/>
                <w:lang w:val="en-GB"/>
              </w:rPr>
              <w:t>St</w:t>
            </w:r>
            <w:r w:rsidR="006A4F69" w:rsidRPr="003452E2">
              <w:rPr>
                <w:sz w:val="20"/>
                <w:lang w:val="en-GB"/>
              </w:rPr>
              <w:t>VL</w:t>
            </w:r>
            <w:proofErr w:type="spellEnd"/>
            <w:r w:rsidR="006A4F69" w:rsidRPr="003452E2">
              <w:rPr>
                <w:sz w:val="20"/>
                <w:lang w:val="en-GB"/>
              </w:rPr>
              <w:t xml:space="preserve"> </w:t>
            </w:r>
            <w:r w:rsidRPr="003452E2">
              <w:rPr>
                <w:sz w:val="20"/>
                <w:lang w:val="en-GB"/>
              </w:rPr>
              <w:t>4</w:t>
            </w:r>
            <w:r w:rsidR="006A4F69" w:rsidRPr="003452E2">
              <w:rPr>
                <w:sz w:val="20"/>
                <w:lang w:val="en-GB"/>
              </w:rPr>
              <w:t xml:space="preserve">/2024 vp, s. </w:t>
            </w:r>
            <w:r w:rsidRPr="003452E2">
              <w:rPr>
                <w:sz w:val="20"/>
                <w:lang w:val="en-GB"/>
              </w:rPr>
              <w:t>5</w:t>
            </w:r>
            <w:r w:rsidR="006A4F69" w:rsidRPr="003452E2">
              <w:rPr>
                <w:sz w:val="20"/>
                <w:lang w:val="en-GB"/>
              </w:rPr>
              <w:t>.</w:t>
            </w:r>
          </w:p>
        </w:tc>
      </w:tr>
    </w:tbl>
    <w:p w14:paraId="00C460EA" w14:textId="77777777" w:rsidR="00933C7F" w:rsidRPr="005A4067" w:rsidRDefault="00933C7F" w:rsidP="00933C7F">
      <w:pPr>
        <w:spacing w:after="0"/>
        <w:rPr>
          <w:lang w:val="en-GB"/>
        </w:rPr>
      </w:pPr>
      <w:bookmarkStart w:id="303" w:name="_Toc175665153"/>
      <w:bookmarkEnd w:id="303"/>
    </w:p>
    <w:p w14:paraId="739E923D" w14:textId="13E2045C" w:rsidR="001D0062" w:rsidRDefault="00F026DE" w:rsidP="001D0062">
      <w:r>
        <w:t xml:space="preserve">Ulkomaisiin ja Euroopan unionin virallislähteisiin voidaan viitata </w:t>
      </w:r>
      <w:r w:rsidR="00A50E58">
        <w:t>vastaavaan tapaan</w:t>
      </w:r>
      <w:r>
        <w:t xml:space="preserve"> </w:t>
      </w:r>
      <w:r w:rsidR="000009DF">
        <w:t xml:space="preserve">yleisesti käytetyllä </w:t>
      </w:r>
      <w:r>
        <w:t>asiakirjatunnuksella, minkä lisäksi lähdeluettelossa ilmoitetaan läh</w:t>
      </w:r>
      <w:r w:rsidR="00A50E58">
        <w:t>deasiakirjan</w:t>
      </w:r>
      <w:r>
        <w:t xml:space="preserve"> </w:t>
      </w:r>
      <w:r w:rsidR="00A50E58">
        <w:t xml:space="preserve">otsikko </w:t>
      </w:r>
      <w:r>
        <w:t>ja mahdolliset muut yksilöintitiedot</w:t>
      </w:r>
      <w:r w:rsidR="006A4F69">
        <w:t xml:space="preserve"> kuten julkaisupaikka ja julkaisupäivämäärä/-vuosi</w:t>
      </w:r>
      <w:r>
        <w:t>.</w:t>
      </w:r>
      <w:r w:rsidR="00E36DD3">
        <w:t xml:space="preserve"> </w:t>
      </w:r>
      <w:r>
        <w:t>Euroopan unionin</w:t>
      </w:r>
      <w:r w:rsidR="002A218B">
        <w:t xml:space="preserve"> </w:t>
      </w:r>
      <w:r>
        <w:t>asiakirjojen ja julkaisujen</w:t>
      </w:r>
      <w:r w:rsidR="002A218B">
        <w:t xml:space="preserve"> otsikot ilmoitetaan </w:t>
      </w:r>
      <w:proofErr w:type="gramStart"/>
      <w:r w:rsidR="002A218B">
        <w:t>lähdeluettelossa</w:t>
      </w:r>
      <w:proofErr w:type="gramEnd"/>
      <w:r w:rsidR="002A218B">
        <w:t xml:space="preserve"> sillä kielellä, jota vastaavaa kieliversiota lähteenä on käytetty.</w:t>
      </w:r>
    </w:p>
    <w:p w14:paraId="60CE0414" w14:textId="77777777" w:rsidR="001D0062" w:rsidRDefault="001D0062">
      <w:pPr>
        <w:tabs>
          <w:tab w:val="clear" w:pos="1304"/>
          <w:tab w:val="clear" w:pos="2608"/>
          <w:tab w:val="clear" w:pos="3912"/>
        </w:tabs>
        <w:spacing w:after="0" w:line="240" w:lineRule="auto"/>
        <w:jc w:val="left"/>
      </w:pPr>
      <w:r>
        <w:br w:type="page"/>
      </w:r>
    </w:p>
    <w:p w14:paraId="7214484A" w14:textId="2799D6CA" w:rsidR="001D0062" w:rsidRDefault="001D0062" w:rsidP="001D0062">
      <w:pPr>
        <w:pStyle w:val="Kuvaotsikko"/>
        <w:keepNext/>
      </w:pPr>
      <w:bookmarkStart w:id="304" w:name="_Toc200454839"/>
      <w:r>
        <w:lastRenderedPageBreak/>
        <w:t xml:space="preserve">Esimerkki </w:t>
      </w:r>
      <w:r w:rsidR="00DE712E">
        <w:fldChar w:fldCharType="begin"/>
      </w:r>
      <w:r w:rsidR="00DE712E">
        <w:instrText xml:space="preserve"> SEQ Esimerkki \* ARABIC </w:instrText>
      </w:r>
      <w:r w:rsidR="00DE712E">
        <w:fldChar w:fldCharType="separate"/>
      </w:r>
      <w:r>
        <w:rPr>
          <w:noProof/>
        </w:rPr>
        <w:t>15</w:t>
      </w:r>
      <w:r w:rsidR="00DE712E">
        <w:rPr>
          <w:noProof/>
        </w:rPr>
        <w:fldChar w:fldCharType="end"/>
      </w:r>
      <w:r>
        <w:t xml:space="preserve">. </w:t>
      </w:r>
      <w:r w:rsidRPr="00371D16">
        <w:t>Viitemerkinnät: ulkomaiset ja eurooppalaiset virallislähteet.</w:t>
      </w:r>
      <w:bookmarkEnd w:id="304"/>
    </w:p>
    <w:tbl>
      <w:tblPr>
        <w:tblStyle w:val="TaulukkoRuudukko"/>
        <w:tblW w:w="5000" w:type="pct"/>
        <w:tblLook w:val="04A0" w:firstRow="1" w:lastRow="0" w:firstColumn="1" w:lastColumn="0" w:noHBand="0" w:noVBand="1"/>
      </w:tblPr>
      <w:tblGrid>
        <w:gridCol w:w="1598"/>
        <w:gridCol w:w="7462"/>
      </w:tblGrid>
      <w:tr w:rsidR="00D74892" w:rsidRPr="006A4F69" w14:paraId="5043CF99" w14:textId="77777777" w:rsidTr="00B5663A">
        <w:tc>
          <w:tcPr>
            <w:tcW w:w="882" w:type="pct"/>
          </w:tcPr>
          <w:p w14:paraId="1E7F5B8F" w14:textId="77777777" w:rsidR="00D74892" w:rsidRPr="00AD33F4" w:rsidRDefault="00D74892" w:rsidP="00813A7E">
            <w:pPr>
              <w:pStyle w:val="paragraph"/>
              <w:spacing w:after="120"/>
            </w:pPr>
            <w:r w:rsidRPr="00AD33F4">
              <w:t>Lähdeluettelo</w:t>
            </w:r>
          </w:p>
        </w:tc>
        <w:tc>
          <w:tcPr>
            <w:tcW w:w="4118" w:type="pct"/>
          </w:tcPr>
          <w:p w14:paraId="0C8FE425" w14:textId="7B8D9B1E" w:rsidR="000009DF" w:rsidRDefault="000009DF" w:rsidP="00813A7E">
            <w:pPr>
              <w:pStyle w:val="paragraph"/>
              <w:spacing w:after="120"/>
              <w:rPr>
                <w:rStyle w:val="normaltextrun"/>
              </w:rPr>
            </w:pPr>
            <w:r>
              <w:rPr>
                <w:rStyle w:val="normaltextrun"/>
              </w:rPr>
              <w:t>[asiakirjan tunnus]. [asiakirjan otsikko]. [julkaisupaikka] [julkaisupäivämäärä/vuosi].</w:t>
            </w:r>
          </w:p>
          <w:p w14:paraId="45836C0A" w14:textId="2F1D27E2" w:rsidR="00D74892" w:rsidRPr="000D4E5F" w:rsidRDefault="00D74892" w:rsidP="00813A7E">
            <w:pPr>
              <w:pStyle w:val="paragraph"/>
              <w:spacing w:after="120"/>
              <w:rPr>
                <w:rStyle w:val="normaltextrun"/>
                <w:lang w:val="sv-SE"/>
              </w:rPr>
            </w:pPr>
            <w:proofErr w:type="gramStart"/>
            <w:r w:rsidRPr="00D74892">
              <w:rPr>
                <w:rStyle w:val="normaltextrun"/>
              </w:rPr>
              <w:t>COM(</w:t>
            </w:r>
            <w:proofErr w:type="gramEnd"/>
            <w:r w:rsidRPr="00D74892">
              <w:rPr>
                <w:rStyle w:val="normaltextrun"/>
              </w:rPr>
              <w:t xml:space="preserve">2021) 206 </w:t>
            </w:r>
            <w:proofErr w:type="spellStart"/>
            <w:r w:rsidRPr="00D74892">
              <w:rPr>
                <w:rStyle w:val="normaltextrun"/>
              </w:rPr>
              <w:t>final</w:t>
            </w:r>
            <w:proofErr w:type="spellEnd"/>
            <w:r w:rsidR="00F026DE">
              <w:rPr>
                <w:rStyle w:val="normaltextrun"/>
              </w:rPr>
              <w:t>.</w:t>
            </w:r>
            <w:r>
              <w:rPr>
                <w:rStyle w:val="normaltextrun"/>
              </w:rPr>
              <w:t xml:space="preserve"> Euroopan komission ehdotus Euroopan parlamentin ja neuvoston asetukseksi tekoälyä koskevista yhdenmukaistetuista säännöistä (tekoälysäädös) ja tiettyjen unionin säädösten muuttamisesta. </w:t>
            </w:r>
            <w:r w:rsidRPr="000D4E5F">
              <w:rPr>
                <w:rStyle w:val="normaltextrun"/>
                <w:lang w:val="sv-SE"/>
              </w:rPr>
              <w:t>Bryssel 21.4.2021.</w:t>
            </w:r>
          </w:p>
          <w:p w14:paraId="3CDB9DDC" w14:textId="66647E10" w:rsidR="006A4F69" w:rsidRPr="006A4F69" w:rsidRDefault="006A4F69" w:rsidP="00813A7E">
            <w:pPr>
              <w:pStyle w:val="paragraph"/>
              <w:spacing w:after="120"/>
              <w:rPr>
                <w:lang w:val="sv-SE"/>
              </w:rPr>
            </w:pPr>
            <w:r w:rsidRPr="006A4F69">
              <w:rPr>
                <w:lang w:val="sv-SE"/>
              </w:rPr>
              <w:t>SOU 2024:57. Ett nytt regelverk f</w:t>
            </w:r>
            <w:r>
              <w:rPr>
                <w:lang w:val="sv-SE"/>
              </w:rPr>
              <w:t>ör hälsodataregister. Betänkande av Utredningen om hälsodataregister. Stockholm 2024.</w:t>
            </w:r>
          </w:p>
        </w:tc>
      </w:tr>
      <w:tr w:rsidR="00D74892" w:rsidRPr="00AE3B7E" w14:paraId="0C72BE05" w14:textId="77777777" w:rsidTr="00B5663A">
        <w:tc>
          <w:tcPr>
            <w:tcW w:w="882" w:type="pct"/>
          </w:tcPr>
          <w:p w14:paraId="547FEFC8" w14:textId="77777777" w:rsidR="00D74892" w:rsidRPr="00AD33F4" w:rsidRDefault="00D74892" w:rsidP="00813A7E">
            <w:pPr>
              <w:pStyle w:val="paragraph"/>
              <w:spacing w:after="120"/>
            </w:pPr>
            <w:r w:rsidRPr="00AD33F4">
              <w:t>Alaviite</w:t>
            </w:r>
          </w:p>
        </w:tc>
        <w:tc>
          <w:tcPr>
            <w:tcW w:w="4118" w:type="pct"/>
          </w:tcPr>
          <w:p w14:paraId="39A4A70F" w14:textId="507D8152" w:rsidR="000009DF" w:rsidRPr="003452E2" w:rsidRDefault="000009DF" w:rsidP="002A218B">
            <w:pPr>
              <w:pStyle w:val="paragraph"/>
              <w:spacing w:after="120"/>
              <w:jc w:val="left"/>
              <w:rPr>
                <w:rStyle w:val="normaltextrun"/>
                <w:sz w:val="20"/>
              </w:rPr>
            </w:pPr>
            <w:r w:rsidRPr="003452E2">
              <w:rPr>
                <w:rStyle w:val="normaltextrun"/>
                <w:sz w:val="20"/>
              </w:rPr>
              <w:t>[asiakirjan tunnus], s. [viitatut sivut].</w:t>
            </w:r>
          </w:p>
          <w:p w14:paraId="162A73A3" w14:textId="0284BF1F" w:rsidR="00D74892" w:rsidRPr="003452E2" w:rsidRDefault="002A218B" w:rsidP="002A218B">
            <w:pPr>
              <w:pStyle w:val="paragraph"/>
              <w:spacing w:after="120"/>
              <w:jc w:val="left"/>
              <w:rPr>
                <w:rStyle w:val="normaltextrun"/>
                <w:sz w:val="20"/>
                <w:lang w:val="en-GB"/>
              </w:rPr>
            </w:pPr>
            <w:proofErr w:type="gramStart"/>
            <w:r w:rsidRPr="003452E2">
              <w:rPr>
                <w:rStyle w:val="normaltextrun"/>
                <w:sz w:val="20"/>
                <w:lang w:val="en-GB"/>
              </w:rPr>
              <w:t>COM(</w:t>
            </w:r>
            <w:proofErr w:type="gramEnd"/>
            <w:r w:rsidRPr="003452E2">
              <w:rPr>
                <w:rStyle w:val="normaltextrun"/>
                <w:sz w:val="20"/>
                <w:lang w:val="en-GB"/>
              </w:rPr>
              <w:t>2021) 206 final, s. 3.</w:t>
            </w:r>
          </w:p>
          <w:p w14:paraId="10D9BEA0" w14:textId="29CCCA8D" w:rsidR="006A4F69" w:rsidRPr="003452E2" w:rsidRDefault="006A4F69" w:rsidP="002A218B">
            <w:pPr>
              <w:pStyle w:val="paragraph"/>
              <w:spacing w:after="120"/>
              <w:jc w:val="left"/>
              <w:rPr>
                <w:sz w:val="20"/>
                <w:lang w:val="en-GB"/>
              </w:rPr>
            </w:pPr>
            <w:r w:rsidRPr="003452E2">
              <w:rPr>
                <w:sz w:val="20"/>
                <w:lang w:val="en-GB"/>
              </w:rPr>
              <w:t>SOU 2024:57, s. 203.</w:t>
            </w:r>
          </w:p>
        </w:tc>
      </w:tr>
    </w:tbl>
    <w:p w14:paraId="2E85FAD1" w14:textId="77777777" w:rsidR="00D74892" w:rsidRPr="002A218B" w:rsidRDefault="00D74892" w:rsidP="00290A28">
      <w:pPr>
        <w:spacing w:after="0"/>
        <w:rPr>
          <w:lang w:val="en-GB"/>
        </w:rPr>
      </w:pPr>
    </w:p>
    <w:p w14:paraId="706AC1A0" w14:textId="4183C9FC" w:rsidR="007C1422" w:rsidRDefault="00F026DE" w:rsidP="001D0062">
      <w:r>
        <w:t>Jos lähteellä ei ole yleisesti käytettyä asiakirjatunnusta, voidaan</w:t>
      </w:r>
      <w:r w:rsidR="00C51EDF">
        <w:t xml:space="preserve"> siihen viitata soveltuvin </w:t>
      </w:r>
      <w:r w:rsidR="00B5663A">
        <w:t xml:space="preserve">osin </w:t>
      </w:r>
      <w:r w:rsidR="000009DF">
        <w:t>kirjallisuuslähteitä muistuttavalla tavalla. Esimerkiksi m</w:t>
      </w:r>
      <w:r w:rsidR="00933C7F">
        <w:t>inisteriöiden ja niiden alaisten viranomaisten julkaisuissa tekijänä voi olla nimetty henkilö, ryhmä nimettyjä henkilöitä tai esimerkiksi toimikunta. Lähdeluettelossa on</w:t>
      </w:r>
      <w:r w:rsidR="00E93C4F">
        <w:t xml:space="preserve"> silti</w:t>
      </w:r>
      <w:r w:rsidR="00933C7F">
        <w:t xml:space="preserve"> useimmiten mielekästä järjestää lähteet julkaisevan organisaation (eikä mahdollisesti nimetyn tekijän) mukaan ja tarvittaessa selventää, millä ilmauksella kyseiseen lähteeseen viitataan alaviitteissä.</w:t>
      </w:r>
      <w:r w:rsidR="00C51EDF">
        <w:t xml:space="preserve"> Kyseeseen voi tulla julkaisusarjan nimi/lyhenne ja julkaisun numero. Jos asiakirja ei kuulu mihinkään julkaisusarjaan tai jos saman organisaation samana vuonna julkaisemia virallislähteitä ei ole runsaasti, alaviitteissä voi</w:t>
      </w:r>
      <w:r w:rsidR="000009DF">
        <w:t xml:space="preserve"> oletusarvoisesti</w:t>
      </w:r>
      <w:r w:rsidR="00C51EDF">
        <w:t xml:space="preserve"> hyödyntää kirjallisuuslähteitä muistuttavaa lyhytilmausta, joka perustuu julkaisevan tahon nimeen/lyhenteeseen ja julkaisuvuoteen.</w:t>
      </w:r>
    </w:p>
    <w:p w14:paraId="24A17F57" w14:textId="2F8B7A23" w:rsidR="001D0062" w:rsidRDefault="001D0062" w:rsidP="001D0062">
      <w:pPr>
        <w:pStyle w:val="Kuvaotsikko"/>
        <w:keepNext/>
      </w:pPr>
      <w:bookmarkStart w:id="305" w:name="_Toc200454840"/>
      <w:r>
        <w:t xml:space="preserve">Esimerkki </w:t>
      </w:r>
      <w:r w:rsidR="00DE712E">
        <w:fldChar w:fldCharType="begin"/>
      </w:r>
      <w:r w:rsidR="00DE712E">
        <w:instrText xml:space="preserve"> SEQ Esimerkki \* ARABIC </w:instrText>
      </w:r>
      <w:r w:rsidR="00DE712E">
        <w:fldChar w:fldCharType="separate"/>
      </w:r>
      <w:r>
        <w:rPr>
          <w:noProof/>
        </w:rPr>
        <w:t>16</w:t>
      </w:r>
      <w:r w:rsidR="00DE712E">
        <w:rPr>
          <w:noProof/>
        </w:rPr>
        <w:fldChar w:fldCharType="end"/>
      </w:r>
      <w:r>
        <w:t xml:space="preserve">. </w:t>
      </w:r>
      <w:r w:rsidRPr="00E730D8">
        <w:t>Viitemerkinnät: ministeriöiden ym. julkaisut.</w:t>
      </w:r>
      <w:bookmarkEnd w:id="305"/>
    </w:p>
    <w:tbl>
      <w:tblPr>
        <w:tblStyle w:val="TaulukkoRuudukko"/>
        <w:tblW w:w="0" w:type="auto"/>
        <w:tblLook w:val="04A0" w:firstRow="1" w:lastRow="0" w:firstColumn="1" w:lastColumn="0" w:noHBand="0" w:noVBand="1"/>
      </w:tblPr>
      <w:tblGrid>
        <w:gridCol w:w="1583"/>
        <w:gridCol w:w="7477"/>
      </w:tblGrid>
      <w:tr w:rsidR="006A4F69" w14:paraId="1958FEC9" w14:textId="77777777" w:rsidTr="007C1422">
        <w:tc>
          <w:tcPr>
            <w:tcW w:w="1583" w:type="dxa"/>
          </w:tcPr>
          <w:p w14:paraId="15B772FA" w14:textId="77777777" w:rsidR="00933C7F" w:rsidRPr="006A4F69" w:rsidRDefault="00933C7F" w:rsidP="00982067">
            <w:pPr>
              <w:pStyle w:val="paragraph"/>
              <w:spacing w:after="120"/>
              <w:rPr>
                <w:szCs w:val="22"/>
              </w:rPr>
            </w:pPr>
            <w:r w:rsidRPr="006A4F69">
              <w:rPr>
                <w:szCs w:val="22"/>
              </w:rPr>
              <w:t>Lähdeluettelo</w:t>
            </w:r>
          </w:p>
        </w:tc>
        <w:tc>
          <w:tcPr>
            <w:tcW w:w="7477" w:type="dxa"/>
          </w:tcPr>
          <w:p w14:paraId="0C3DB981" w14:textId="1560D832" w:rsidR="00F026DE" w:rsidRPr="006A4F69" w:rsidRDefault="00F026DE" w:rsidP="00982067">
            <w:pPr>
              <w:pStyle w:val="paragraph"/>
              <w:spacing w:after="120"/>
              <w:rPr>
                <w:rStyle w:val="normaltextrun"/>
                <w:szCs w:val="22"/>
              </w:rPr>
            </w:pPr>
            <w:r w:rsidRPr="006A4F69">
              <w:rPr>
                <w:rStyle w:val="normaltextrun"/>
                <w:szCs w:val="22"/>
              </w:rPr>
              <w:t>[julkaiseva organisaatio], [asiakirjan otsikko]. [</w:t>
            </w:r>
            <w:r w:rsidR="006A4F69">
              <w:rPr>
                <w:rStyle w:val="normaltextrun"/>
                <w:szCs w:val="22"/>
              </w:rPr>
              <w:t xml:space="preserve">mahdolliset </w:t>
            </w:r>
            <w:r w:rsidRPr="006A4F69">
              <w:rPr>
                <w:rStyle w:val="normaltextrun"/>
                <w:szCs w:val="22"/>
              </w:rPr>
              <w:t>julkaisusarja</w:t>
            </w:r>
            <w:r w:rsidR="00C51EDF" w:rsidRPr="006A4F69">
              <w:rPr>
                <w:rStyle w:val="normaltextrun"/>
                <w:szCs w:val="22"/>
              </w:rPr>
              <w:t>n tiedot</w:t>
            </w:r>
            <w:r w:rsidR="006A4F69">
              <w:rPr>
                <w:rStyle w:val="normaltextrun"/>
                <w:szCs w:val="22"/>
              </w:rPr>
              <w:t>].</w:t>
            </w:r>
            <w:r w:rsidR="00C51EDF" w:rsidRPr="006A4F69">
              <w:rPr>
                <w:rStyle w:val="normaltextrun"/>
                <w:szCs w:val="22"/>
              </w:rPr>
              <w:t xml:space="preserve"> </w:t>
            </w:r>
            <w:r w:rsidR="006A4F69">
              <w:rPr>
                <w:rStyle w:val="normaltextrun"/>
                <w:szCs w:val="22"/>
              </w:rPr>
              <w:t>[julkaisupaikka]</w:t>
            </w:r>
            <w:r w:rsidR="00C51EDF" w:rsidRPr="006A4F69">
              <w:rPr>
                <w:rStyle w:val="normaltextrun"/>
                <w:szCs w:val="22"/>
              </w:rPr>
              <w:t xml:space="preserve"> </w:t>
            </w:r>
            <w:r w:rsidR="006A4F69">
              <w:rPr>
                <w:rStyle w:val="normaltextrun"/>
                <w:szCs w:val="22"/>
              </w:rPr>
              <w:t>[</w:t>
            </w:r>
            <w:r w:rsidR="00C51EDF" w:rsidRPr="006A4F69">
              <w:rPr>
                <w:rStyle w:val="normaltextrun"/>
                <w:szCs w:val="22"/>
              </w:rPr>
              <w:t>julkaisuvuosi</w:t>
            </w:r>
            <w:r w:rsidRPr="006A4F69">
              <w:rPr>
                <w:rStyle w:val="normaltextrun"/>
                <w:szCs w:val="22"/>
              </w:rPr>
              <w:t>].</w:t>
            </w:r>
          </w:p>
          <w:p w14:paraId="39C28D7A" w14:textId="3D9715A7" w:rsidR="00933C7F" w:rsidRPr="006A4F69" w:rsidRDefault="00933C7F" w:rsidP="00982067">
            <w:pPr>
              <w:pStyle w:val="paragraph"/>
              <w:spacing w:after="120"/>
              <w:rPr>
                <w:rStyle w:val="normaltextrun"/>
                <w:szCs w:val="22"/>
              </w:rPr>
            </w:pPr>
            <w:r w:rsidRPr="006A4F69">
              <w:rPr>
                <w:rStyle w:val="normaltextrun"/>
                <w:szCs w:val="22"/>
              </w:rPr>
              <w:t>Oikeusministeriö</w:t>
            </w:r>
            <w:r w:rsidR="00F026DE" w:rsidRPr="006A4F69">
              <w:rPr>
                <w:rStyle w:val="normaltextrun"/>
                <w:szCs w:val="22"/>
              </w:rPr>
              <w:t>,</w:t>
            </w:r>
            <w:r w:rsidRPr="006A4F69">
              <w:rPr>
                <w:rStyle w:val="normaltextrun"/>
                <w:szCs w:val="22"/>
              </w:rPr>
              <w:t xml:space="preserve"> Todistelu yleisissä tuomioistuimissa</w:t>
            </w:r>
            <w:r w:rsidR="006A4F69">
              <w:rPr>
                <w:rStyle w:val="normaltextrun"/>
                <w:szCs w:val="22"/>
              </w:rPr>
              <w:t>.</w:t>
            </w:r>
            <w:r w:rsidRPr="006A4F69">
              <w:rPr>
                <w:rStyle w:val="normaltextrun"/>
                <w:szCs w:val="22"/>
              </w:rPr>
              <w:t xml:space="preserve"> Todistelutoimikunnan mietintö. </w:t>
            </w:r>
            <w:r w:rsidR="00F026DE" w:rsidRPr="006A4F69">
              <w:rPr>
                <w:rStyle w:val="normaltextrun"/>
                <w:szCs w:val="22"/>
              </w:rPr>
              <w:t xml:space="preserve">Oikeusministeriön Mietintöjä ja lausuntoja 69/2012. </w:t>
            </w:r>
            <w:r w:rsidR="006A4F69">
              <w:rPr>
                <w:rStyle w:val="normaltextrun"/>
                <w:szCs w:val="22"/>
              </w:rPr>
              <w:t xml:space="preserve">Helsinki 2012. </w:t>
            </w:r>
            <w:r w:rsidRPr="006A4F69">
              <w:rPr>
                <w:rStyle w:val="normaltextrun"/>
                <w:szCs w:val="22"/>
              </w:rPr>
              <w:t>(OMML 69/2012)</w:t>
            </w:r>
          </w:p>
          <w:p w14:paraId="77BA650C" w14:textId="5B7F3D92" w:rsidR="00933C7F" w:rsidRPr="006A4F69" w:rsidRDefault="00F026DE" w:rsidP="00982067">
            <w:pPr>
              <w:pStyle w:val="paragraph"/>
              <w:spacing w:after="120"/>
              <w:rPr>
                <w:rStyle w:val="normaltextrun"/>
                <w:szCs w:val="22"/>
              </w:rPr>
            </w:pPr>
            <w:r w:rsidRPr="006A4F69">
              <w:rPr>
                <w:rStyle w:val="normaltextrun"/>
                <w:szCs w:val="22"/>
              </w:rPr>
              <w:t>Oikeusministeriö (Kanerva, Janne)</w:t>
            </w:r>
            <w:r w:rsidR="00933C7F" w:rsidRPr="006A4F69">
              <w:rPr>
                <w:rStyle w:val="normaltextrun"/>
                <w:szCs w:val="22"/>
              </w:rPr>
              <w:t xml:space="preserve">, </w:t>
            </w:r>
            <w:proofErr w:type="spellStart"/>
            <w:r w:rsidR="00933C7F" w:rsidRPr="006A4F69">
              <w:rPr>
                <w:rStyle w:val="normaltextrun"/>
                <w:szCs w:val="22"/>
              </w:rPr>
              <w:t>Maalittamisen</w:t>
            </w:r>
            <w:proofErr w:type="spellEnd"/>
            <w:r w:rsidR="00933C7F" w:rsidRPr="006A4F69">
              <w:rPr>
                <w:rStyle w:val="normaltextrun"/>
                <w:szCs w:val="22"/>
              </w:rPr>
              <w:t xml:space="preserve"> rikosoikeudellinen sääntely</w:t>
            </w:r>
            <w:r w:rsidR="006A4F69">
              <w:rPr>
                <w:rStyle w:val="normaltextrun"/>
                <w:szCs w:val="22"/>
              </w:rPr>
              <w:t>.</w:t>
            </w:r>
            <w:r w:rsidR="00933C7F" w:rsidRPr="006A4F69">
              <w:rPr>
                <w:rStyle w:val="normaltextrun"/>
                <w:szCs w:val="22"/>
              </w:rPr>
              <w:t xml:space="preserve"> Arviomuistio.</w:t>
            </w:r>
            <w:r w:rsidRPr="006A4F69">
              <w:rPr>
                <w:rStyle w:val="normaltextrun"/>
                <w:szCs w:val="22"/>
              </w:rPr>
              <w:t xml:space="preserve"> Oikeusministeriön Mietintöjä ja Lausuntoja 2022:29.</w:t>
            </w:r>
            <w:r w:rsidR="006A4F69">
              <w:rPr>
                <w:rStyle w:val="normaltextrun"/>
                <w:szCs w:val="22"/>
              </w:rPr>
              <w:t xml:space="preserve"> Helsinki 2022.</w:t>
            </w:r>
            <w:r w:rsidR="00933C7F" w:rsidRPr="006A4F69">
              <w:rPr>
                <w:rStyle w:val="normaltextrun"/>
                <w:szCs w:val="22"/>
              </w:rPr>
              <w:t xml:space="preserve"> (OMML 2022:29)</w:t>
            </w:r>
          </w:p>
          <w:p w14:paraId="44C3747F" w14:textId="01C4A6AA" w:rsidR="00933C7F" w:rsidRPr="006A4F69" w:rsidRDefault="00933C7F" w:rsidP="00982067">
            <w:pPr>
              <w:pStyle w:val="paragraph"/>
              <w:spacing w:after="120"/>
              <w:rPr>
                <w:szCs w:val="22"/>
              </w:rPr>
            </w:pPr>
            <w:r w:rsidRPr="006A4F69">
              <w:rPr>
                <w:szCs w:val="22"/>
              </w:rPr>
              <w:t>[Huom. esimerkissä tarkoitetun julkaisusarjan numerointikäytäntö on muuttunut.</w:t>
            </w:r>
            <w:r w:rsidR="00F026DE" w:rsidRPr="006A4F69">
              <w:rPr>
                <w:szCs w:val="22"/>
              </w:rPr>
              <w:t>]</w:t>
            </w:r>
          </w:p>
        </w:tc>
      </w:tr>
      <w:tr w:rsidR="006A4F69" w:rsidRPr="007F1D66" w14:paraId="53590260" w14:textId="77777777" w:rsidTr="007C1422">
        <w:tc>
          <w:tcPr>
            <w:tcW w:w="1583" w:type="dxa"/>
          </w:tcPr>
          <w:p w14:paraId="063325E9" w14:textId="77777777" w:rsidR="00933C7F" w:rsidRPr="006A4F69" w:rsidRDefault="00933C7F" w:rsidP="00982067">
            <w:pPr>
              <w:pStyle w:val="paragraph"/>
              <w:spacing w:after="120"/>
              <w:rPr>
                <w:szCs w:val="22"/>
              </w:rPr>
            </w:pPr>
            <w:r w:rsidRPr="006A4F69">
              <w:rPr>
                <w:szCs w:val="22"/>
              </w:rPr>
              <w:t>Alaviite</w:t>
            </w:r>
          </w:p>
        </w:tc>
        <w:tc>
          <w:tcPr>
            <w:tcW w:w="7477" w:type="dxa"/>
          </w:tcPr>
          <w:p w14:paraId="1E9C9071" w14:textId="2AE3EE00" w:rsidR="00C51EDF" w:rsidRPr="003452E2" w:rsidRDefault="00C51EDF" w:rsidP="00982067">
            <w:pPr>
              <w:pStyle w:val="paragraph"/>
              <w:spacing w:after="120"/>
              <w:jc w:val="left"/>
              <w:rPr>
                <w:rStyle w:val="normaltextrun"/>
                <w:sz w:val="20"/>
                <w:szCs w:val="22"/>
              </w:rPr>
            </w:pPr>
            <w:r w:rsidRPr="003452E2">
              <w:rPr>
                <w:rStyle w:val="normaltextrun"/>
                <w:sz w:val="20"/>
                <w:szCs w:val="22"/>
              </w:rPr>
              <w:t>[lähdeluettelossa määritelty muoto], s. [viitatut sivut].</w:t>
            </w:r>
          </w:p>
          <w:p w14:paraId="73421AA8" w14:textId="4E333C49" w:rsidR="00933C7F" w:rsidRPr="003452E2" w:rsidRDefault="00933C7F" w:rsidP="00982067">
            <w:pPr>
              <w:pStyle w:val="paragraph"/>
              <w:spacing w:after="120"/>
              <w:jc w:val="left"/>
              <w:rPr>
                <w:rStyle w:val="normaltextrun"/>
                <w:sz w:val="20"/>
                <w:szCs w:val="22"/>
              </w:rPr>
            </w:pPr>
            <w:r w:rsidRPr="003452E2">
              <w:rPr>
                <w:rStyle w:val="normaltextrun"/>
                <w:sz w:val="20"/>
                <w:szCs w:val="22"/>
              </w:rPr>
              <w:t>OMML 69/2012, s. 68.</w:t>
            </w:r>
          </w:p>
          <w:p w14:paraId="11A7936F" w14:textId="77777777" w:rsidR="00F026DE" w:rsidRPr="003452E2" w:rsidRDefault="00933C7F" w:rsidP="00982067">
            <w:pPr>
              <w:pStyle w:val="paragraph"/>
              <w:spacing w:after="120"/>
              <w:jc w:val="left"/>
              <w:rPr>
                <w:rStyle w:val="normaltextrun"/>
                <w:sz w:val="20"/>
                <w:szCs w:val="22"/>
              </w:rPr>
            </w:pPr>
            <w:r w:rsidRPr="003452E2">
              <w:rPr>
                <w:rStyle w:val="normaltextrun"/>
                <w:sz w:val="20"/>
                <w:szCs w:val="22"/>
              </w:rPr>
              <w:t>OMML 2022:29, s. 44.</w:t>
            </w:r>
          </w:p>
          <w:p w14:paraId="79819428" w14:textId="72AEFE0D" w:rsidR="00C51EDF" w:rsidRPr="003452E2" w:rsidRDefault="00C51EDF" w:rsidP="00982067">
            <w:pPr>
              <w:pStyle w:val="paragraph"/>
              <w:spacing w:after="120"/>
              <w:jc w:val="left"/>
              <w:rPr>
                <w:rStyle w:val="normaltextrun"/>
                <w:sz w:val="20"/>
                <w:szCs w:val="22"/>
              </w:rPr>
            </w:pPr>
            <w:r w:rsidRPr="003452E2">
              <w:rPr>
                <w:sz w:val="20"/>
                <w:szCs w:val="22"/>
              </w:rPr>
              <w:t xml:space="preserve">[julkaiseva taho] [julkaisuvuosi], s. </w:t>
            </w:r>
            <w:r w:rsidRPr="003452E2">
              <w:rPr>
                <w:rStyle w:val="normaltextrun"/>
                <w:sz w:val="20"/>
                <w:szCs w:val="22"/>
              </w:rPr>
              <w:t>[viitatut sivut].</w:t>
            </w:r>
          </w:p>
          <w:p w14:paraId="62DA9556" w14:textId="79C91737" w:rsidR="00C51EDF" w:rsidRPr="003452E2" w:rsidRDefault="00C51EDF" w:rsidP="00982067">
            <w:pPr>
              <w:pStyle w:val="paragraph"/>
              <w:spacing w:after="120"/>
              <w:jc w:val="left"/>
              <w:rPr>
                <w:sz w:val="20"/>
                <w:szCs w:val="22"/>
              </w:rPr>
            </w:pPr>
            <w:r w:rsidRPr="003452E2">
              <w:rPr>
                <w:sz w:val="20"/>
                <w:szCs w:val="22"/>
              </w:rPr>
              <w:t xml:space="preserve">Oikeusministeriö 2012, s. 68. </w:t>
            </w:r>
            <w:r w:rsidR="006A4F69" w:rsidRPr="003452E2">
              <w:rPr>
                <w:sz w:val="20"/>
                <w:szCs w:val="22"/>
              </w:rPr>
              <w:t>/</w:t>
            </w:r>
            <w:r w:rsidRPr="003452E2">
              <w:rPr>
                <w:sz w:val="20"/>
                <w:szCs w:val="22"/>
              </w:rPr>
              <w:t xml:space="preserve"> OM 2012, s. 68.</w:t>
            </w:r>
          </w:p>
          <w:p w14:paraId="4A059604" w14:textId="4CA1111F" w:rsidR="00C51EDF" w:rsidRPr="006A4F69" w:rsidRDefault="00C51EDF" w:rsidP="00982067">
            <w:pPr>
              <w:pStyle w:val="paragraph"/>
              <w:spacing w:after="120"/>
              <w:jc w:val="left"/>
              <w:rPr>
                <w:szCs w:val="22"/>
              </w:rPr>
            </w:pPr>
            <w:r w:rsidRPr="003452E2">
              <w:rPr>
                <w:sz w:val="20"/>
                <w:szCs w:val="22"/>
              </w:rPr>
              <w:t>Oikeusministeriö 2022, s. 44.</w:t>
            </w:r>
            <w:r w:rsidR="006A4F69" w:rsidRPr="003452E2">
              <w:rPr>
                <w:sz w:val="20"/>
                <w:szCs w:val="22"/>
              </w:rPr>
              <w:t xml:space="preserve"> / OM 2022, s. 44.</w:t>
            </w:r>
          </w:p>
        </w:tc>
      </w:tr>
    </w:tbl>
    <w:p w14:paraId="2579AED5" w14:textId="5DD37E2C" w:rsidR="00933C7F" w:rsidRPr="00E6206C" w:rsidRDefault="00933C7F" w:rsidP="00933C7F">
      <w:pPr>
        <w:pStyle w:val="Otsikko3"/>
      </w:pPr>
      <w:bookmarkStart w:id="306" w:name="_Toc175674570"/>
      <w:bookmarkStart w:id="307" w:name="_Toc175683470"/>
      <w:bookmarkStart w:id="308" w:name="_Toc175685076"/>
      <w:bookmarkStart w:id="309" w:name="_Toc175685197"/>
      <w:bookmarkStart w:id="310" w:name="_Toc175686265"/>
      <w:bookmarkStart w:id="311" w:name="_Toc175686855"/>
      <w:bookmarkStart w:id="312" w:name="_Toc175665154"/>
      <w:bookmarkStart w:id="313" w:name="_Toc175674571"/>
      <w:bookmarkStart w:id="314" w:name="_Toc175683471"/>
      <w:bookmarkStart w:id="315" w:name="_Toc175685077"/>
      <w:bookmarkStart w:id="316" w:name="_Toc175685198"/>
      <w:bookmarkStart w:id="317" w:name="_Toc175686266"/>
      <w:bookmarkStart w:id="318" w:name="_Toc175686856"/>
      <w:bookmarkStart w:id="319" w:name="_Toc175665155"/>
      <w:bookmarkStart w:id="320" w:name="_Toc175674572"/>
      <w:bookmarkStart w:id="321" w:name="_Toc175683472"/>
      <w:bookmarkStart w:id="322" w:name="_Toc175685078"/>
      <w:bookmarkStart w:id="323" w:name="_Toc175685199"/>
      <w:bookmarkStart w:id="324" w:name="_Toc175686267"/>
      <w:bookmarkStart w:id="325" w:name="_Toc175686857"/>
      <w:bookmarkStart w:id="326" w:name="_Toc175665156"/>
      <w:bookmarkStart w:id="327" w:name="_Toc175674573"/>
      <w:bookmarkStart w:id="328" w:name="_Toc175683473"/>
      <w:bookmarkStart w:id="329" w:name="_Toc175685079"/>
      <w:bookmarkStart w:id="330" w:name="_Toc175685200"/>
      <w:bookmarkStart w:id="331" w:name="_Toc175686268"/>
      <w:bookmarkStart w:id="332" w:name="_Toc175686858"/>
      <w:bookmarkStart w:id="333" w:name="_Toc200454819"/>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E6206C">
        <w:lastRenderedPageBreak/>
        <w:t>Oikeuskäytäntö</w:t>
      </w:r>
      <w:bookmarkEnd w:id="333"/>
    </w:p>
    <w:p w14:paraId="4834F84C" w14:textId="4E4FAA58" w:rsidR="00933C7F" w:rsidRDefault="00933C7F" w:rsidP="00F926DB">
      <w:pPr>
        <w:rPr>
          <w:rStyle w:val="normaltextrun"/>
        </w:rPr>
      </w:pPr>
      <w:r>
        <w:rPr>
          <w:rStyle w:val="normaltextrun"/>
        </w:rPr>
        <w:t>Tutkielman lähdeluettelo</w:t>
      </w:r>
      <w:r w:rsidR="007C41B7">
        <w:rPr>
          <w:rStyle w:val="normaltextrun"/>
        </w:rPr>
        <w:t>on sisältyvässä oikeustapausluettelossa</w:t>
      </w:r>
      <w:r>
        <w:rPr>
          <w:rStyle w:val="normaltextrun"/>
        </w:rPr>
        <w:t xml:space="preserve"> tulee ilmoittaa kaikki oikeustapaukset, joihin tekstissä viitataan</w:t>
      </w:r>
      <w:r w:rsidR="00F133E7">
        <w:rPr>
          <w:rStyle w:val="normaltextrun"/>
        </w:rPr>
        <w:t>.</w:t>
      </w:r>
      <w:r w:rsidR="00F926DB">
        <w:rPr>
          <w:rStyle w:val="normaltextrun"/>
        </w:rPr>
        <w:t xml:space="preserve"> </w:t>
      </w:r>
      <w:r>
        <w:rPr>
          <w:rStyle w:val="normaltextrun"/>
        </w:rPr>
        <w:t>Oikeustapausluettelon voi haluttaessa korvata</w:t>
      </w:r>
      <w:r w:rsidR="007C41B7">
        <w:rPr>
          <w:rStyle w:val="normaltextrun"/>
        </w:rPr>
        <w:t xml:space="preserve"> </w:t>
      </w:r>
      <w:r>
        <w:rPr>
          <w:rStyle w:val="normaltextrun"/>
        </w:rPr>
        <w:t>oikeustapaus</w:t>
      </w:r>
      <w:r w:rsidRPr="00033D3F">
        <w:rPr>
          <w:rStyle w:val="normaltextrun"/>
          <w:i/>
        </w:rPr>
        <w:t>hakemisto</w:t>
      </w:r>
      <w:r>
        <w:rPr>
          <w:rStyle w:val="normaltextrun"/>
          <w:i/>
        </w:rPr>
        <w:t>lla</w:t>
      </w:r>
      <w:r>
        <w:rPr>
          <w:rStyle w:val="normaltextrun"/>
        </w:rPr>
        <w:t>, jolloin kunkin ratkaisun tietojen perään merkitään tutkielman sivunumerot, joilla tapausta käsitellään.</w:t>
      </w:r>
    </w:p>
    <w:p w14:paraId="39CDA806" w14:textId="1BCD903C" w:rsidR="004E77B9" w:rsidRDefault="004E77B9" w:rsidP="00933C7F">
      <w:pPr>
        <w:rPr>
          <w:rStyle w:val="normaltextrun"/>
        </w:rPr>
      </w:pPr>
      <w:r>
        <w:rPr>
          <w:rStyle w:val="normaltextrun"/>
        </w:rPr>
        <w:t>Lähdeluettelossa tapaukset järjestetään yleensä tuomioistuin- ja viranomaiskohtaisiin, alaotsikoilla eroteltuihin osioihin ja niiden sisällä aikajärjestykseen vanhimmasta uusimpaan. Kuten muidenkin lähdeviitteiden osalta, oikeustapauksiin viittaamisessa on olemassa useita toisistaan hieman eroavia merkintätapoja. Tärkeintä tältäkin osin on johdonmukaisuus ja se, että kaikki viitatut ratkaisut ovat yksiselitteisesti yksilöitävissä.</w:t>
      </w:r>
    </w:p>
    <w:p w14:paraId="5EF4021B" w14:textId="79C2A592" w:rsidR="00933C7F" w:rsidRDefault="00933C7F" w:rsidP="00933C7F">
      <w:pPr>
        <w:rPr>
          <w:rStyle w:val="normaltextrun"/>
        </w:rPr>
      </w:pPr>
      <w:r>
        <w:rPr>
          <w:rStyle w:val="normaltextrun"/>
        </w:rPr>
        <w:t>Tuomioistuinten, ylimpien laillisuusvalvojien (eduskunnan oikeusasiamies ja valtioneuvoston oikeuskansleri) ja muiden viranomaisten ratkaisuihin viitataan tavallisesti samalla tavalla lähdeluettelossa ja</w:t>
      </w:r>
      <w:r w:rsidR="00364023">
        <w:rPr>
          <w:rStyle w:val="normaltextrun"/>
        </w:rPr>
        <w:t xml:space="preserve"> tekstissä/</w:t>
      </w:r>
      <w:r>
        <w:rPr>
          <w:rStyle w:val="normaltextrun"/>
        </w:rPr>
        <w:t xml:space="preserve">alaviitteessä. Viittaukset ylimpien tuomioistuinten ennakkopäätöksiin ja muiden tuomioistuinten julkaistuihin ratkaisuihin ovat </w:t>
      </w:r>
      <w:r w:rsidR="004E77B9">
        <w:rPr>
          <w:rStyle w:val="normaltextrun"/>
        </w:rPr>
        <w:t>pääsääntöisesti</w:t>
      </w:r>
      <w:r>
        <w:rPr>
          <w:rStyle w:val="normaltextrun"/>
        </w:rPr>
        <w:t xml:space="preserve"> muotoa [tuomioistuimen lyhenne] [vuosiluku</w:t>
      </w:r>
      <w:proofErr w:type="gramStart"/>
      <w:r>
        <w:rPr>
          <w:rStyle w:val="normaltextrun"/>
        </w:rPr>
        <w:t>]:[</w:t>
      </w:r>
      <w:proofErr w:type="gramEnd"/>
      <w:r>
        <w:rPr>
          <w:rStyle w:val="normaltextrun"/>
        </w:rPr>
        <w:t xml:space="preserve">numero]. </w:t>
      </w:r>
      <w:r w:rsidR="007C41B7">
        <w:rPr>
          <w:rStyle w:val="normaltextrun"/>
        </w:rPr>
        <w:t>Myös t</w:t>
      </w:r>
      <w:r>
        <w:rPr>
          <w:rStyle w:val="normaltextrun"/>
        </w:rPr>
        <w:t>uomioistuimista käytetyt lyhenteet tulee merkitä mahdolliseen lyhenneluetteloon.</w:t>
      </w:r>
    </w:p>
    <w:p w14:paraId="5201ABC9" w14:textId="64217C26" w:rsidR="00933C7F" w:rsidRDefault="00933C7F" w:rsidP="00933C7F">
      <w:pPr>
        <w:rPr>
          <w:rStyle w:val="normaltextrun"/>
        </w:rPr>
      </w:pPr>
      <w:r>
        <w:rPr>
          <w:rStyle w:val="normaltextrun"/>
        </w:rPr>
        <w:t>Muista kotimaisista tuomioistuinratkaisuista on niiden yksilöimiseksi tarpeellista ilmoittaa vähintään ratkaisun antamispäivä ja ratkaisun numero</w:t>
      </w:r>
      <w:r w:rsidR="00364023">
        <w:rPr>
          <w:rStyle w:val="normaltextrun"/>
        </w:rPr>
        <w:t>/taltionumero</w:t>
      </w:r>
      <w:r>
        <w:rPr>
          <w:rStyle w:val="normaltextrun"/>
        </w:rPr>
        <w:t xml:space="preserve"> </w:t>
      </w:r>
      <w:r w:rsidR="00364023">
        <w:rPr>
          <w:rStyle w:val="normaltextrun"/>
        </w:rPr>
        <w:t>(lyhenne</w:t>
      </w:r>
      <w:r>
        <w:rPr>
          <w:rStyle w:val="normaltextrun"/>
        </w:rPr>
        <w:t xml:space="preserve"> ”nro” tai ”t.”</w:t>
      </w:r>
      <w:r w:rsidR="00364023">
        <w:rPr>
          <w:rStyle w:val="normaltextrun"/>
        </w:rPr>
        <w:t>)</w:t>
      </w:r>
      <w:r>
        <w:rPr>
          <w:rStyle w:val="normaltextrun"/>
        </w:rPr>
        <w:t>.</w:t>
      </w:r>
      <w:r w:rsidR="000A1DE7">
        <w:rPr>
          <w:rStyle w:val="normaltextrun"/>
        </w:rPr>
        <w:t xml:space="preserve"> Lisäksi</w:t>
      </w:r>
      <w:r>
        <w:rPr>
          <w:rStyle w:val="normaltextrun"/>
        </w:rPr>
        <w:t xml:space="preserve"> voidaan ilmoittaa ratkaisun tyyppi (tuomio, päätös tms.) ja asian diaarinumero (lyhenne ”dnro”</w:t>
      </w:r>
      <w:r w:rsidR="000576DB">
        <w:rPr>
          <w:rStyle w:val="normaltextrun"/>
        </w:rPr>
        <w:t xml:space="preserve"> tai ”asia”</w:t>
      </w:r>
      <w:r>
        <w:rPr>
          <w:rStyle w:val="normaltextrun"/>
        </w:rPr>
        <w:t>) sekä mahdollinen tieto siitä, että ratkaisu ei ole lainvoimainen.</w:t>
      </w:r>
    </w:p>
    <w:p w14:paraId="73A49D30" w14:textId="0B3473BA" w:rsidR="004B2A4E" w:rsidRDefault="004B2A4E" w:rsidP="004B2A4E">
      <w:pPr>
        <w:pStyle w:val="Luetelma"/>
        <w:rPr>
          <w:rStyle w:val="normaltextrun"/>
        </w:rPr>
      </w:pPr>
      <w:r>
        <w:rPr>
          <w:rStyle w:val="normaltextrun"/>
        </w:rPr>
        <w:t>Eräitä oikeustapausviittauks</w:t>
      </w:r>
      <w:r w:rsidR="001D0062">
        <w:rPr>
          <w:rStyle w:val="normaltextrun"/>
        </w:rPr>
        <w:t>issa huomioitavia asioita:</w:t>
      </w:r>
    </w:p>
    <w:p w14:paraId="25282007" w14:textId="3D7DA02D" w:rsidR="00933C7F" w:rsidRDefault="004B2A4E" w:rsidP="004B2A4E">
      <w:pPr>
        <w:pStyle w:val="Luetelmakohta"/>
        <w:rPr>
          <w:rStyle w:val="normaltextrun"/>
        </w:rPr>
      </w:pPr>
      <w:r>
        <w:rPr>
          <w:rStyle w:val="normaltextrun"/>
        </w:rPr>
        <w:t>P</w:t>
      </w:r>
      <w:r w:rsidR="00933C7F" w:rsidRPr="00E6206C">
        <w:rPr>
          <w:rStyle w:val="normaltextrun"/>
        </w:rPr>
        <w:t>elkkä asian diaarinumero ei välttämättä yksilöi viittauksen kohdetta riittävän yksiselitteisesti, koska samassa asiassa voidaan antaa e</w:t>
      </w:r>
      <w:r w:rsidR="00933C7F" w:rsidRPr="009350B0">
        <w:rPr>
          <w:rStyle w:val="normaltextrun"/>
        </w:rPr>
        <w:t>rilaisia käsittelyratkaisuita tai väli- tai osatuomioita ennen tuomiota tai muuta asian käsittelyn päättävää ratkaisua</w:t>
      </w:r>
      <w:r w:rsidR="00933C7F">
        <w:rPr>
          <w:rStyle w:val="normaltextrun"/>
        </w:rPr>
        <w:t xml:space="preserve">. </w:t>
      </w:r>
      <w:r w:rsidR="00933C7F" w:rsidRPr="00E6206C">
        <w:rPr>
          <w:rStyle w:val="normaltextrun"/>
        </w:rPr>
        <w:t>Huomaa myös, että kullakin tuomioistuimella/oikeusasteella on omat diaarinumeronsa samalle tapaukselle.</w:t>
      </w:r>
    </w:p>
    <w:p w14:paraId="0F617680" w14:textId="22705AD5" w:rsidR="00933C7F" w:rsidRDefault="00933C7F" w:rsidP="004B2A4E">
      <w:pPr>
        <w:pStyle w:val="Luetelmakohta"/>
        <w:rPr>
          <w:rStyle w:val="normaltextrun"/>
        </w:rPr>
      </w:pPr>
      <w:r>
        <w:rPr>
          <w:rStyle w:val="normaltextrun"/>
        </w:rPr>
        <w:t xml:space="preserve">Ratkaisun yksilöimiseksi ei </w:t>
      </w:r>
      <w:r w:rsidR="00E36DD3">
        <w:rPr>
          <w:rStyle w:val="normaltextrun"/>
        </w:rPr>
        <w:t xml:space="preserve">lähtökohtaisesti </w:t>
      </w:r>
      <w:r>
        <w:rPr>
          <w:rStyle w:val="normaltextrun"/>
        </w:rPr>
        <w:t>ole tarpeen ilmoittaa sen tyyppiä. Tekstissä voi kuitenkin toisinaan olla tarpeen kiinnittää huomiota siihen, onko kyse esimerkiksi tuomiosta vai päätöksestä.</w:t>
      </w:r>
    </w:p>
    <w:p w14:paraId="439C9CA3" w14:textId="72F93CE8" w:rsidR="007C1422" w:rsidRDefault="00933C7F" w:rsidP="009A39D0">
      <w:pPr>
        <w:pStyle w:val="Luetelmakohta"/>
      </w:pPr>
      <w:r>
        <w:rPr>
          <w:rStyle w:val="normaltextrun"/>
        </w:rPr>
        <w:t>Ratkaisun antamispäivä, asian diaarinumero ja ratkaisun tyyppi on sinänsä mahdollista ilmoittaa myös ennakkopäätöksistä ja julkaistuista hovioikeusratkaisuista, mutta tämä ei ole lähtökohtaisesti tarpeen, ellei tekstissä esimerkiksi ole tarpeen tuoda ilmi saman tapauksen eri käsittelyvaiheita ja ratkaisujen keskinäisiä yhteyksiä (esim. samaan asiaan liittyvä hovioikeuden julkaisematon käsittelyratkaisu ja julkaistu tuomio voidaan yhdistää diaarinumeron avulla).</w:t>
      </w:r>
    </w:p>
    <w:p w14:paraId="5EDAEC3B" w14:textId="77777777" w:rsidR="001D0062" w:rsidRDefault="001D0062">
      <w:pPr>
        <w:tabs>
          <w:tab w:val="clear" w:pos="1304"/>
          <w:tab w:val="clear" w:pos="2608"/>
          <w:tab w:val="clear" w:pos="3912"/>
        </w:tabs>
        <w:spacing w:after="0" w:line="240" w:lineRule="auto"/>
        <w:jc w:val="left"/>
        <w:rPr>
          <w:iCs/>
          <w:color w:val="000000" w:themeColor="text2"/>
          <w:sz w:val="20"/>
          <w:szCs w:val="18"/>
        </w:rPr>
      </w:pPr>
      <w:r>
        <w:br w:type="page"/>
      </w:r>
    </w:p>
    <w:p w14:paraId="6D7253FC" w14:textId="5A980C9D" w:rsidR="001D0062" w:rsidRDefault="001D0062" w:rsidP="001D0062">
      <w:pPr>
        <w:pStyle w:val="Kuvaotsikko"/>
        <w:keepNext/>
      </w:pPr>
      <w:bookmarkStart w:id="334" w:name="_Toc200454841"/>
      <w:r>
        <w:lastRenderedPageBreak/>
        <w:t xml:space="preserve">Esimerkki </w:t>
      </w:r>
      <w:r w:rsidR="00DE712E">
        <w:fldChar w:fldCharType="begin"/>
      </w:r>
      <w:r w:rsidR="00DE712E">
        <w:instrText xml:space="preserve"> SEQ Esimerkki \* ARABIC </w:instrText>
      </w:r>
      <w:r w:rsidR="00DE712E">
        <w:fldChar w:fldCharType="separate"/>
      </w:r>
      <w:r>
        <w:rPr>
          <w:noProof/>
        </w:rPr>
        <w:t>17</w:t>
      </w:r>
      <w:r w:rsidR="00DE712E">
        <w:rPr>
          <w:noProof/>
        </w:rPr>
        <w:fldChar w:fldCharType="end"/>
      </w:r>
      <w:r>
        <w:t xml:space="preserve">. </w:t>
      </w:r>
      <w:r w:rsidRPr="00A11D0F">
        <w:t>Viitemerkinnät: kotimaiset tuomioistuimet.</w:t>
      </w:r>
      <w:bookmarkEnd w:id="334"/>
    </w:p>
    <w:tbl>
      <w:tblPr>
        <w:tblStyle w:val="TaulukkoRuudukko"/>
        <w:tblW w:w="5000" w:type="pct"/>
        <w:tblLook w:val="04A0" w:firstRow="1" w:lastRow="0" w:firstColumn="1" w:lastColumn="0" w:noHBand="0" w:noVBand="1"/>
      </w:tblPr>
      <w:tblGrid>
        <w:gridCol w:w="2456"/>
        <w:gridCol w:w="2078"/>
        <w:gridCol w:w="4526"/>
      </w:tblGrid>
      <w:tr w:rsidR="00933C7F" w:rsidRPr="009C16D7" w14:paraId="2B6578E4" w14:textId="77777777" w:rsidTr="00B5663A">
        <w:tc>
          <w:tcPr>
            <w:tcW w:w="1355" w:type="pct"/>
          </w:tcPr>
          <w:p w14:paraId="7D41EDA3" w14:textId="77777777" w:rsidR="00933C7F" w:rsidRPr="00AD33F4" w:rsidRDefault="00933C7F" w:rsidP="00982067">
            <w:pPr>
              <w:pStyle w:val="paragraph"/>
              <w:spacing w:after="120"/>
              <w:jc w:val="left"/>
              <w:rPr>
                <w:rStyle w:val="eop"/>
                <w:rFonts w:eastAsiaTheme="minorHAnsi"/>
                <w:lang w:eastAsia="en-US"/>
              </w:rPr>
            </w:pPr>
            <w:r w:rsidRPr="00AD33F4">
              <w:rPr>
                <w:rStyle w:val="eop"/>
              </w:rPr>
              <w:t>Korkein oikeus</w:t>
            </w:r>
          </w:p>
        </w:tc>
        <w:tc>
          <w:tcPr>
            <w:tcW w:w="1147" w:type="pct"/>
          </w:tcPr>
          <w:p w14:paraId="654686F1" w14:textId="77777777" w:rsidR="00933C7F" w:rsidRPr="00AD33F4" w:rsidRDefault="00933C7F" w:rsidP="00982067">
            <w:pPr>
              <w:pStyle w:val="paragraph"/>
              <w:spacing w:after="120"/>
              <w:jc w:val="left"/>
              <w:rPr>
                <w:rStyle w:val="eop"/>
              </w:rPr>
            </w:pPr>
            <w:r w:rsidRPr="00AD33F4">
              <w:rPr>
                <w:rStyle w:val="eop"/>
              </w:rPr>
              <w:t>KKO 1975 II 86</w:t>
            </w:r>
          </w:p>
          <w:p w14:paraId="5DB3A7C9" w14:textId="77777777" w:rsidR="00933C7F" w:rsidRPr="00AD33F4" w:rsidRDefault="00933C7F" w:rsidP="00982067">
            <w:pPr>
              <w:pStyle w:val="paragraph"/>
              <w:spacing w:after="120"/>
              <w:jc w:val="left"/>
              <w:rPr>
                <w:rStyle w:val="eop"/>
              </w:rPr>
            </w:pPr>
            <w:r w:rsidRPr="00AD33F4">
              <w:rPr>
                <w:rStyle w:val="eop"/>
              </w:rPr>
              <w:t>KKO 2023:14</w:t>
            </w:r>
          </w:p>
        </w:tc>
        <w:tc>
          <w:tcPr>
            <w:tcW w:w="2498" w:type="pct"/>
          </w:tcPr>
          <w:p w14:paraId="5038BADC" w14:textId="77777777" w:rsidR="00933C7F" w:rsidRPr="00914D94" w:rsidRDefault="00933C7F" w:rsidP="00982067">
            <w:pPr>
              <w:pStyle w:val="paragraph"/>
              <w:spacing w:after="120"/>
              <w:jc w:val="left"/>
              <w:rPr>
                <w:rStyle w:val="eop"/>
              </w:rPr>
            </w:pPr>
            <w:r w:rsidRPr="00914D94">
              <w:rPr>
                <w:rStyle w:val="eop"/>
              </w:rPr>
              <w:t>KKO 16.8.2018 nro 1500, dnro R2014/931</w:t>
            </w:r>
          </w:p>
        </w:tc>
      </w:tr>
      <w:tr w:rsidR="00933C7F" w:rsidRPr="00D429B6" w14:paraId="7FF581E8" w14:textId="77777777" w:rsidTr="00B5663A">
        <w:tc>
          <w:tcPr>
            <w:tcW w:w="1355" w:type="pct"/>
          </w:tcPr>
          <w:p w14:paraId="6EDB9D0A" w14:textId="73D797F0" w:rsidR="00933C7F" w:rsidRPr="00AD33F4" w:rsidRDefault="00933C7F" w:rsidP="00982067">
            <w:pPr>
              <w:pStyle w:val="paragraph"/>
              <w:spacing w:after="120"/>
              <w:jc w:val="left"/>
              <w:rPr>
                <w:rStyle w:val="eop"/>
                <w:rFonts w:eastAsiaTheme="minorHAnsi"/>
                <w:lang w:eastAsia="en-US"/>
              </w:rPr>
            </w:pPr>
            <w:r w:rsidRPr="00AD33F4">
              <w:rPr>
                <w:rStyle w:val="eop"/>
              </w:rPr>
              <w:t>Korkein hallinto-oikeus</w:t>
            </w:r>
          </w:p>
        </w:tc>
        <w:tc>
          <w:tcPr>
            <w:tcW w:w="1147" w:type="pct"/>
          </w:tcPr>
          <w:p w14:paraId="7A247D25" w14:textId="77777777" w:rsidR="00933C7F" w:rsidRPr="00AD33F4" w:rsidRDefault="00933C7F" w:rsidP="00982067">
            <w:pPr>
              <w:pStyle w:val="paragraph"/>
              <w:spacing w:after="120"/>
              <w:jc w:val="left"/>
              <w:rPr>
                <w:rStyle w:val="eop"/>
              </w:rPr>
            </w:pPr>
            <w:r w:rsidRPr="00AD33F4">
              <w:rPr>
                <w:rStyle w:val="eop"/>
              </w:rPr>
              <w:t>KHO 1980 A II 78</w:t>
            </w:r>
          </w:p>
          <w:p w14:paraId="64E1DFA9" w14:textId="77777777" w:rsidR="00933C7F" w:rsidRPr="00AD33F4" w:rsidRDefault="00933C7F" w:rsidP="00982067">
            <w:pPr>
              <w:pStyle w:val="paragraph"/>
              <w:spacing w:after="120"/>
              <w:jc w:val="left"/>
              <w:rPr>
                <w:rStyle w:val="eop"/>
              </w:rPr>
            </w:pPr>
            <w:r w:rsidRPr="00AD33F4">
              <w:rPr>
                <w:rStyle w:val="eop"/>
              </w:rPr>
              <w:t>KHO 2023:82</w:t>
            </w:r>
          </w:p>
        </w:tc>
        <w:tc>
          <w:tcPr>
            <w:tcW w:w="2498" w:type="pct"/>
          </w:tcPr>
          <w:p w14:paraId="484E53E6" w14:textId="77777777" w:rsidR="00933C7F" w:rsidRPr="00914D94" w:rsidRDefault="00933C7F" w:rsidP="00982067">
            <w:pPr>
              <w:pStyle w:val="paragraph"/>
              <w:spacing w:after="120"/>
              <w:jc w:val="left"/>
              <w:rPr>
                <w:rStyle w:val="eop"/>
              </w:rPr>
            </w:pPr>
            <w:r w:rsidRPr="00914D94">
              <w:rPr>
                <w:rStyle w:val="eop"/>
              </w:rPr>
              <w:t>KHO 27.5.2015 nro 1419, dnro 1630/1/14</w:t>
            </w:r>
          </w:p>
        </w:tc>
      </w:tr>
      <w:tr w:rsidR="00933C7F" w:rsidRPr="006C47AB" w14:paraId="7FB417D3" w14:textId="77777777" w:rsidTr="00B5663A">
        <w:tc>
          <w:tcPr>
            <w:tcW w:w="1355" w:type="pct"/>
          </w:tcPr>
          <w:p w14:paraId="08859BF1" w14:textId="77777777" w:rsidR="00933C7F" w:rsidRPr="00AD33F4" w:rsidRDefault="00933C7F" w:rsidP="00982067">
            <w:pPr>
              <w:pStyle w:val="paragraph"/>
              <w:spacing w:after="120"/>
              <w:jc w:val="left"/>
              <w:rPr>
                <w:rStyle w:val="eop"/>
                <w:rFonts w:eastAsiaTheme="minorHAnsi"/>
                <w:lang w:eastAsia="en-US"/>
              </w:rPr>
            </w:pPr>
            <w:r w:rsidRPr="00AD33F4">
              <w:rPr>
                <w:rStyle w:val="eop"/>
              </w:rPr>
              <w:t>Hovioikeudet</w:t>
            </w:r>
          </w:p>
        </w:tc>
        <w:tc>
          <w:tcPr>
            <w:tcW w:w="1147" w:type="pct"/>
          </w:tcPr>
          <w:p w14:paraId="08BC2D5E" w14:textId="77777777" w:rsidR="00933C7F" w:rsidRPr="005A4067" w:rsidRDefault="00933C7F" w:rsidP="00982067">
            <w:pPr>
              <w:pStyle w:val="paragraph"/>
              <w:spacing w:after="120"/>
              <w:jc w:val="left"/>
              <w:rPr>
                <w:rStyle w:val="eop"/>
              </w:rPr>
            </w:pPr>
            <w:r w:rsidRPr="00AD33F4">
              <w:rPr>
                <w:rStyle w:val="eop"/>
              </w:rPr>
              <w:t>RHO 2022:2</w:t>
            </w:r>
          </w:p>
          <w:p w14:paraId="36252732" w14:textId="77777777" w:rsidR="00933C7F" w:rsidRPr="00AD33F4" w:rsidRDefault="00933C7F" w:rsidP="00982067">
            <w:pPr>
              <w:pStyle w:val="paragraph"/>
              <w:spacing w:after="120"/>
              <w:jc w:val="left"/>
              <w:rPr>
                <w:rStyle w:val="eop"/>
              </w:rPr>
            </w:pPr>
            <w:proofErr w:type="spellStart"/>
            <w:r w:rsidRPr="005A4067">
              <w:rPr>
                <w:rStyle w:val="eop"/>
              </w:rPr>
              <w:t>HelHO</w:t>
            </w:r>
            <w:proofErr w:type="spellEnd"/>
            <w:r w:rsidRPr="005A4067">
              <w:rPr>
                <w:rStyle w:val="eop"/>
              </w:rPr>
              <w:t xml:space="preserve"> 2023:15</w:t>
            </w:r>
          </w:p>
        </w:tc>
        <w:tc>
          <w:tcPr>
            <w:tcW w:w="2498" w:type="pct"/>
          </w:tcPr>
          <w:p w14:paraId="4A5D7DE8" w14:textId="58D18FFA" w:rsidR="00933C7F" w:rsidRPr="00914D94" w:rsidRDefault="00933C7F" w:rsidP="00982067">
            <w:pPr>
              <w:pStyle w:val="paragraph"/>
              <w:spacing w:after="120"/>
              <w:jc w:val="left"/>
              <w:rPr>
                <w:rStyle w:val="eop"/>
              </w:rPr>
            </w:pPr>
            <w:r w:rsidRPr="00914D94">
              <w:rPr>
                <w:rStyle w:val="eop"/>
              </w:rPr>
              <w:t>Itä-Suomen HO 24.10.2022 [päätös] nro 513, dnro R 22/756</w:t>
            </w:r>
          </w:p>
        </w:tc>
      </w:tr>
      <w:tr w:rsidR="00933C7F" w14:paraId="2C4B544B" w14:textId="77777777" w:rsidTr="00B5663A">
        <w:tc>
          <w:tcPr>
            <w:tcW w:w="1355" w:type="pct"/>
          </w:tcPr>
          <w:p w14:paraId="3B030518" w14:textId="77777777" w:rsidR="00933C7F" w:rsidRPr="00AD33F4" w:rsidRDefault="00933C7F" w:rsidP="00982067">
            <w:pPr>
              <w:pStyle w:val="paragraph"/>
              <w:spacing w:after="120"/>
              <w:jc w:val="left"/>
              <w:rPr>
                <w:rStyle w:val="eop"/>
                <w:rFonts w:eastAsiaTheme="minorHAnsi"/>
                <w:lang w:eastAsia="en-US"/>
              </w:rPr>
            </w:pPr>
            <w:r w:rsidRPr="00AD33F4">
              <w:rPr>
                <w:rStyle w:val="eop"/>
              </w:rPr>
              <w:t>Hallinto-oikeudet</w:t>
            </w:r>
          </w:p>
        </w:tc>
        <w:tc>
          <w:tcPr>
            <w:tcW w:w="3645" w:type="pct"/>
            <w:gridSpan w:val="2"/>
          </w:tcPr>
          <w:p w14:paraId="7DE744E7" w14:textId="77777777" w:rsidR="00933C7F" w:rsidRPr="00AD33F4" w:rsidRDefault="00933C7F" w:rsidP="00982067">
            <w:pPr>
              <w:pStyle w:val="paragraph"/>
              <w:spacing w:after="120"/>
              <w:jc w:val="left"/>
              <w:rPr>
                <w:rStyle w:val="eop"/>
              </w:rPr>
            </w:pPr>
            <w:r w:rsidRPr="00AD33F4">
              <w:rPr>
                <w:rStyle w:val="eop"/>
              </w:rPr>
              <w:t>Helsingin HAO 28.6.2024 nro 4075, dnro 95/2024</w:t>
            </w:r>
          </w:p>
        </w:tc>
      </w:tr>
      <w:tr w:rsidR="00933C7F" w14:paraId="0F002417" w14:textId="77777777" w:rsidTr="00B5663A">
        <w:tc>
          <w:tcPr>
            <w:tcW w:w="1355" w:type="pct"/>
          </w:tcPr>
          <w:p w14:paraId="60ED9D2E" w14:textId="77777777" w:rsidR="00933C7F" w:rsidRPr="00AD33F4" w:rsidRDefault="00933C7F" w:rsidP="00982067">
            <w:pPr>
              <w:pStyle w:val="paragraph"/>
              <w:spacing w:after="120"/>
              <w:jc w:val="left"/>
              <w:rPr>
                <w:rStyle w:val="eop"/>
                <w:rFonts w:eastAsiaTheme="minorHAnsi"/>
                <w:lang w:eastAsia="en-US"/>
              </w:rPr>
            </w:pPr>
            <w:r w:rsidRPr="00AD33F4">
              <w:rPr>
                <w:rStyle w:val="eop"/>
              </w:rPr>
              <w:t>Markkinaoikeus</w:t>
            </w:r>
          </w:p>
        </w:tc>
        <w:tc>
          <w:tcPr>
            <w:tcW w:w="3645" w:type="pct"/>
            <w:gridSpan w:val="2"/>
          </w:tcPr>
          <w:p w14:paraId="16B3E90C" w14:textId="77777777" w:rsidR="00933C7F" w:rsidRPr="00AD33F4" w:rsidRDefault="00933C7F" w:rsidP="00982067">
            <w:pPr>
              <w:pStyle w:val="paragraph"/>
              <w:spacing w:after="120"/>
              <w:jc w:val="left"/>
              <w:rPr>
                <w:rStyle w:val="eop"/>
              </w:rPr>
            </w:pPr>
            <w:r w:rsidRPr="00AD33F4">
              <w:rPr>
                <w:rStyle w:val="eop"/>
              </w:rPr>
              <w:t>MAO 375/2024</w:t>
            </w:r>
          </w:p>
        </w:tc>
      </w:tr>
      <w:tr w:rsidR="00933C7F" w14:paraId="41BC11B8" w14:textId="77777777" w:rsidTr="00B5663A">
        <w:tc>
          <w:tcPr>
            <w:tcW w:w="1355" w:type="pct"/>
          </w:tcPr>
          <w:p w14:paraId="137538B6" w14:textId="77777777" w:rsidR="00933C7F" w:rsidRPr="00AD33F4" w:rsidRDefault="00933C7F" w:rsidP="00982067">
            <w:pPr>
              <w:pStyle w:val="paragraph"/>
              <w:spacing w:after="120"/>
              <w:jc w:val="left"/>
              <w:rPr>
                <w:rStyle w:val="eop"/>
                <w:rFonts w:eastAsiaTheme="minorHAnsi"/>
                <w:lang w:eastAsia="en-US"/>
              </w:rPr>
            </w:pPr>
            <w:r w:rsidRPr="00AD33F4">
              <w:rPr>
                <w:rStyle w:val="eop"/>
              </w:rPr>
              <w:t>Käräjäoikeudet</w:t>
            </w:r>
          </w:p>
        </w:tc>
        <w:tc>
          <w:tcPr>
            <w:tcW w:w="3645" w:type="pct"/>
            <w:gridSpan w:val="2"/>
          </w:tcPr>
          <w:p w14:paraId="130D53FE" w14:textId="02AF7343" w:rsidR="00933C7F" w:rsidRPr="00AD33F4" w:rsidRDefault="00933C7F" w:rsidP="00982067">
            <w:pPr>
              <w:pStyle w:val="paragraph"/>
              <w:spacing w:after="120"/>
              <w:jc w:val="left"/>
              <w:rPr>
                <w:rStyle w:val="eop"/>
              </w:rPr>
            </w:pPr>
            <w:r w:rsidRPr="00AD33F4">
              <w:rPr>
                <w:rStyle w:val="eop"/>
              </w:rPr>
              <w:t>Helsingin KO 18.4.2023 [tuomio] nro 115570, dnro R 22/6666</w:t>
            </w:r>
          </w:p>
          <w:p w14:paraId="015C01C2" w14:textId="77777777" w:rsidR="00933C7F" w:rsidRPr="00AD33F4" w:rsidRDefault="00933C7F" w:rsidP="00982067">
            <w:pPr>
              <w:pStyle w:val="paragraph"/>
              <w:spacing w:after="120"/>
              <w:jc w:val="left"/>
              <w:rPr>
                <w:rStyle w:val="eop"/>
              </w:rPr>
            </w:pPr>
            <w:r w:rsidRPr="00AD33F4">
              <w:rPr>
                <w:rStyle w:val="eop"/>
              </w:rPr>
              <w:t>Pirkanmaan KO 5.10.2020 [päätös] nro 1670, dnro R 20/2564</w:t>
            </w:r>
          </w:p>
        </w:tc>
      </w:tr>
    </w:tbl>
    <w:p w14:paraId="67009A0E" w14:textId="77777777" w:rsidR="00933C7F" w:rsidRDefault="00933C7F" w:rsidP="00933C7F">
      <w:pPr>
        <w:pStyle w:val="paragraph"/>
        <w:spacing w:after="0"/>
        <w:rPr>
          <w:rStyle w:val="normaltextrun"/>
          <w:rFonts w:eastAsiaTheme="minorHAnsi"/>
          <w:lang w:eastAsia="en-US"/>
        </w:rPr>
      </w:pPr>
    </w:p>
    <w:p w14:paraId="0A042CC4" w14:textId="0BAC7339" w:rsidR="007C1422" w:rsidRDefault="00933C7F" w:rsidP="001D0062">
      <w:r>
        <w:rPr>
          <w:rStyle w:val="normaltextrun"/>
        </w:rPr>
        <w:t>Viranomaisratkaisuista ilmoitetaan yleensä ratkaisun antanut taho, antopäivä sekä asian diaarinumero ko. viranomaisessa, esimerkiksi seuraavaan tapaan. Samoin kuin tuomioistuinten osalta, viranomaisen nimi voidaan korvata lyhenneluetteloon merkittävällä lyhenteellä (esim. EOA, AOA, OKA, TSV jne.).</w:t>
      </w:r>
    </w:p>
    <w:p w14:paraId="4D7E6CAD" w14:textId="4AF51BCF" w:rsidR="001D0062" w:rsidRDefault="001D0062" w:rsidP="001D0062">
      <w:pPr>
        <w:pStyle w:val="Kuvaotsikko"/>
        <w:keepNext/>
      </w:pPr>
      <w:bookmarkStart w:id="335" w:name="_Toc200454842"/>
      <w:r>
        <w:t xml:space="preserve">Esimerkki </w:t>
      </w:r>
      <w:r w:rsidR="00DE712E">
        <w:fldChar w:fldCharType="begin"/>
      </w:r>
      <w:r w:rsidR="00DE712E">
        <w:instrText xml:space="preserve"> SEQ Esimerkki \* ARABIC </w:instrText>
      </w:r>
      <w:r w:rsidR="00DE712E">
        <w:fldChar w:fldCharType="separate"/>
      </w:r>
      <w:r>
        <w:rPr>
          <w:noProof/>
        </w:rPr>
        <w:t>18</w:t>
      </w:r>
      <w:r w:rsidR="00DE712E">
        <w:rPr>
          <w:noProof/>
        </w:rPr>
        <w:fldChar w:fldCharType="end"/>
      </w:r>
      <w:r>
        <w:t xml:space="preserve">. </w:t>
      </w:r>
      <w:r w:rsidRPr="00CC6428">
        <w:t>Viitemerkinnät: viranomaisratkaisut.</w:t>
      </w:r>
      <w:bookmarkEnd w:id="335"/>
    </w:p>
    <w:tbl>
      <w:tblPr>
        <w:tblStyle w:val="TaulukkoRuudukko"/>
        <w:tblW w:w="5000" w:type="pct"/>
        <w:tblLook w:val="04A0" w:firstRow="1" w:lastRow="0" w:firstColumn="1" w:lastColumn="0" w:noHBand="0" w:noVBand="1"/>
      </w:tblPr>
      <w:tblGrid>
        <w:gridCol w:w="2533"/>
        <w:gridCol w:w="6527"/>
      </w:tblGrid>
      <w:tr w:rsidR="00933C7F" w14:paraId="619F0215" w14:textId="77777777" w:rsidTr="00B5663A">
        <w:tc>
          <w:tcPr>
            <w:tcW w:w="1398" w:type="pct"/>
          </w:tcPr>
          <w:p w14:paraId="04C75371" w14:textId="4F2C4253" w:rsidR="00933C7F" w:rsidRPr="00AD33F4" w:rsidRDefault="00933C7F" w:rsidP="00982067">
            <w:pPr>
              <w:pStyle w:val="paragraph"/>
              <w:spacing w:after="120"/>
              <w:jc w:val="left"/>
              <w:rPr>
                <w:rStyle w:val="eop"/>
              </w:rPr>
            </w:pPr>
            <w:r w:rsidRPr="00AD33F4">
              <w:rPr>
                <w:rStyle w:val="eop"/>
              </w:rPr>
              <w:t>Eduskunnan</w:t>
            </w:r>
            <w:r w:rsidR="004B2A4E">
              <w:rPr>
                <w:rStyle w:val="eop"/>
              </w:rPr>
              <w:br/>
            </w:r>
            <w:r w:rsidRPr="00AD33F4">
              <w:rPr>
                <w:rStyle w:val="eop"/>
              </w:rPr>
              <w:t>oikeusasiamies</w:t>
            </w:r>
          </w:p>
        </w:tc>
        <w:tc>
          <w:tcPr>
            <w:tcW w:w="3602" w:type="pct"/>
          </w:tcPr>
          <w:p w14:paraId="6DD8C601" w14:textId="77777777" w:rsidR="00933C7F" w:rsidRPr="00AD33F4" w:rsidRDefault="00933C7F" w:rsidP="00982067">
            <w:pPr>
              <w:pStyle w:val="paragraph"/>
              <w:spacing w:after="120"/>
              <w:jc w:val="left"/>
              <w:rPr>
                <w:rStyle w:val="eop"/>
              </w:rPr>
            </w:pPr>
            <w:r w:rsidRPr="00AD33F4">
              <w:rPr>
                <w:rStyle w:val="eop"/>
              </w:rPr>
              <w:t>Apulaisoikeusasiamies 20.3.2023, dnro 1685/2022</w:t>
            </w:r>
          </w:p>
          <w:p w14:paraId="3030F7CB" w14:textId="77777777" w:rsidR="00933C7F" w:rsidRPr="00AD33F4" w:rsidRDefault="00933C7F" w:rsidP="00982067">
            <w:pPr>
              <w:pStyle w:val="paragraph"/>
              <w:spacing w:after="120"/>
              <w:jc w:val="left"/>
              <w:rPr>
                <w:rStyle w:val="eop"/>
              </w:rPr>
            </w:pPr>
            <w:r w:rsidRPr="00AD33F4">
              <w:rPr>
                <w:rStyle w:val="eop"/>
              </w:rPr>
              <w:t>Oikeusasiamies 3.6.2024, dnro 6418/2023</w:t>
            </w:r>
          </w:p>
        </w:tc>
      </w:tr>
      <w:tr w:rsidR="00933C7F" w14:paraId="3EB0F68A" w14:textId="77777777" w:rsidTr="00B5663A">
        <w:tc>
          <w:tcPr>
            <w:tcW w:w="1398" w:type="pct"/>
          </w:tcPr>
          <w:p w14:paraId="2C1FC994" w14:textId="3E4A7CFE" w:rsidR="00933C7F" w:rsidRPr="00AD33F4" w:rsidRDefault="00933C7F" w:rsidP="00982067">
            <w:pPr>
              <w:pStyle w:val="paragraph"/>
              <w:spacing w:after="120"/>
              <w:jc w:val="left"/>
              <w:rPr>
                <w:rStyle w:val="eop"/>
              </w:rPr>
            </w:pPr>
            <w:r w:rsidRPr="00AD33F4">
              <w:rPr>
                <w:rStyle w:val="eop"/>
              </w:rPr>
              <w:t>Valtioneuvoston</w:t>
            </w:r>
            <w:r w:rsidR="004B2A4E">
              <w:rPr>
                <w:rStyle w:val="eop"/>
              </w:rPr>
              <w:br/>
            </w:r>
            <w:r w:rsidRPr="00AD33F4">
              <w:rPr>
                <w:rStyle w:val="eop"/>
              </w:rPr>
              <w:t>oikeuskansleri</w:t>
            </w:r>
          </w:p>
        </w:tc>
        <w:tc>
          <w:tcPr>
            <w:tcW w:w="3602" w:type="pct"/>
          </w:tcPr>
          <w:p w14:paraId="5A850676" w14:textId="77777777" w:rsidR="00933C7F" w:rsidRPr="00AD33F4" w:rsidRDefault="00933C7F" w:rsidP="00982067">
            <w:pPr>
              <w:pStyle w:val="paragraph"/>
              <w:spacing w:after="120"/>
              <w:jc w:val="left"/>
              <w:rPr>
                <w:rStyle w:val="eop"/>
              </w:rPr>
            </w:pPr>
            <w:r w:rsidRPr="00AD33F4">
              <w:rPr>
                <w:rStyle w:val="eop"/>
              </w:rPr>
              <w:t>Apulaisoikeuskanslerin sijainen 10.7.2024, dnro 481/10/2024</w:t>
            </w:r>
          </w:p>
          <w:p w14:paraId="3C55B296" w14:textId="77777777" w:rsidR="00933C7F" w:rsidRPr="00AD33F4" w:rsidRDefault="00933C7F" w:rsidP="00982067">
            <w:pPr>
              <w:pStyle w:val="paragraph"/>
              <w:spacing w:after="120"/>
              <w:jc w:val="left"/>
              <w:rPr>
                <w:rStyle w:val="eop"/>
              </w:rPr>
            </w:pPr>
            <w:r w:rsidRPr="00AD33F4">
              <w:rPr>
                <w:rStyle w:val="eop"/>
              </w:rPr>
              <w:t>Oikeuskansleri 9.8.2024, dnro 1825/10/2023</w:t>
            </w:r>
          </w:p>
        </w:tc>
      </w:tr>
      <w:tr w:rsidR="00933C7F" w14:paraId="40F0A6B8" w14:textId="77777777" w:rsidTr="00B5663A">
        <w:tc>
          <w:tcPr>
            <w:tcW w:w="1398" w:type="pct"/>
          </w:tcPr>
          <w:p w14:paraId="25EEE201" w14:textId="77777777" w:rsidR="00933C7F" w:rsidRPr="00AD33F4" w:rsidRDefault="00933C7F" w:rsidP="00982067">
            <w:pPr>
              <w:pStyle w:val="paragraph"/>
              <w:spacing w:after="120"/>
              <w:jc w:val="left"/>
              <w:rPr>
                <w:rStyle w:val="eop"/>
              </w:rPr>
            </w:pPr>
            <w:r w:rsidRPr="00AD33F4">
              <w:rPr>
                <w:rStyle w:val="eop"/>
              </w:rPr>
              <w:t>Muut viranomaiset</w:t>
            </w:r>
          </w:p>
        </w:tc>
        <w:tc>
          <w:tcPr>
            <w:tcW w:w="3602" w:type="pct"/>
          </w:tcPr>
          <w:p w14:paraId="5860F9FB" w14:textId="77777777" w:rsidR="00933C7F" w:rsidRPr="00AD33F4" w:rsidRDefault="00933C7F" w:rsidP="00982067">
            <w:pPr>
              <w:pStyle w:val="paragraph"/>
              <w:spacing w:after="120"/>
              <w:jc w:val="left"/>
              <w:rPr>
                <w:rStyle w:val="eop"/>
              </w:rPr>
            </w:pPr>
            <w:r w:rsidRPr="00AD33F4">
              <w:rPr>
                <w:rStyle w:val="eop"/>
              </w:rPr>
              <w:t>Tietosuojavaltuutettu 6.5.2024, dnro 2/2028</w:t>
            </w:r>
          </w:p>
          <w:p w14:paraId="1B63062D" w14:textId="77777777" w:rsidR="00933C7F" w:rsidRPr="00AD33F4" w:rsidRDefault="00933C7F" w:rsidP="00982067">
            <w:pPr>
              <w:pStyle w:val="paragraph"/>
              <w:spacing w:after="120"/>
              <w:jc w:val="left"/>
              <w:rPr>
                <w:rStyle w:val="eop"/>
              </w:rPr>
            </w:pPr>
            <w:r w:rsidRPr="00AD33F4">
              <w:rPr>
                <w:rStyle w:val="eop"/>
              </w:rPr>
              <w:t>Finanssivalvonnan johtokunta 23.9.2019, dnro 11/02.04/2018</w:t>
            </w:r>
          </w:p>
        </w:tc>
      </w:tr>
    </w:tbl>
    <w:p w14:paraId="6B38A76D" w14:textId="77777777" w:rsidR="00933C7F" w:rsidRDefault="00933C7F" w:rsidP="00933C7F">
      <w:pPr>
        <w:spacing w:after="0"/>
        <w:rPr>
          <w:rStyle w:val="normaltextrun"/>
        </w:rPr>
      </w:pPr>
    </w:p>
    <w:p w14:paraId="554FA328" w14:textId="4688C422" w:rsidR="007C1422" w:rsidRDefault="00933C7F" w:rsidP="001D0062">
      <w:r>
        <w:rPr>
          <w:rStyle w:val="normaltextrun"/>
        </w:rPr>
        <w:t xml:space="preserve">Ulkomaisiin ratkaisuihin </w:t>
      </w:r>
      <w:r w:rsidR="000A1DE7">
        <w:rPr>
          <w:rStyle w:val="normaltextrun"/>
        </w:rPr>
        <w:t>voidaan viitata</w:t>
      </w:r>
      <w:r>
        <w:rPr>
          <w:rStyle w:val="normaltextrun"/>
        </w:rPr>
        <w:t xml:space="preserve"> kussakin maassa tavanomaisesti noudatetun viittauskäytännön mukaisesti</w:t>
      </w:r>
      <w:r w:rsidR="000576DB">
        <w:rPr>
          <w:rStyle w:val="normaltextrun"/>
        </w:rPr>
        <w:t xml:space="preserve"> – tosin</w:t>
      </w:r>
      <w:r w:rsidR="000A1DE7">
        <w:rPr>
          <w:rStyle w:val="normaltextrun"/>
        </w:rPr>
        <w:t xml:space="preserve"> on syytä huomata, että</w:t>
      </w:r>
      <w:r w:rsidR="000576DB">
        <w:rPr>
          <w:rStyle w:val="normaltextrun"/>
        </w:rPr>
        <w:t xml:space="preserve"> m</w:t>
      </w:r>
      <w:r>
        <w:rPr>
          <w:rStyle w:val="normaltextrun"/>
        </w:rPr>
        <w:t xml:space="preserve">yös ulkomailla käytössä voi olla vaihtoehtoisia viittauskäytäntöjä. Ylimpien tuomioistuinten ennakkopäätöksiin saatetaan viitata esimerkiksi joko vuosikirjan numeron ja sivunumeron (taikka vastaavan ratkaisun julkaisupaikan) mukaan tai ratkaisun päivämäärällä </w:t>
      </w:r>
      <w:r w:rsidR="00A50E58">
        <w:rPr>
          <w:rStyle w:val="normaltextrun"/>
        </w:rPr>
        <w:t>sekä</w:t>
      </w:r>
      <w:r>
        <w:rPr>
          <w:rStyle w:val="normaltextrun"/>
        </w:rPr>
        <w:t xml:space="preserve"> asian</w:t>
      </w:r>
      <w:r w:rsidR="008B367B">
        <w:rPr>
          <w:rStyle w:val="normaltextrun"/>
        </w:rPr>
        <w:t xml:space="preserve"> tai ratkaisun</w:t>
      </w:r>
      <w:r>
        <w:rPr>
          <w:rStyle w:val="normaltextrun"/>
        </w:rPr>
        <w:t xml:space="preserve"> numerolla. Lisäksi joissakin maissa tapauksille saatetaan antaa kutsumanimiä, jotka voivat helpottaa tapausten tunnistamista, mutta eivät yleensä ole tarpeen niiden yksilöimiseksi. Myös ulkomaisiin ratkaisuihin viitatessa tärkeintä on noudattaa valittua viittaamistapaa johdonmukaisesti.</w:t>
      </w:r>
    </w:p>
    <w:p w14:paraId="2C4041DC" w14:textId="77777777" w:rsidR="001D0062" w:rsidRDefault="001D0062">
      <w:pPr>
        <w:tabs>
          <w:tab w:val="clear" w:pos="1304"/>
          <w:tab w:val="clear" w:pos="2608"/>
          <w:tab w:val="clear" w:pos="3912"/>
        </w:tabs>
        <w:spacing w:after="0" w:line="240" w:lineRule="auto"/>
        <w:jc w:val="left"/>
        <w:rPr>
          <w:iCs/>
          <w:color w:val="000000" w:themeColor="text2"/>
          <w:sz w:val="20"/>
          <w:szCs w:val="18"/>
        </w:rPr>
      </w:pPr>
      <w:r>
        <w:br w:type="page"/>
      </w:r>
    </w:p>
    <w:p w14:paraId="2DD3C5B7" w14:textId="162DD8DC" w:rsidR="001D0062" w:rsidRDefault="001D0062" w:rsidP="001D0062">
      <w:pPr>
        <w:pStyle w:val="Kuvaotsikko"/>
        <w:keepNext/>
      </w:pPr>
      <w:bookmarkStart w:id="336" w:name="_Toc200454843"/>
      <w:r>
        <w:lastRenderedPageBreak/>
        <w:t xml:space="preserve">Esimerkki </w:t>
      </w:r>
      <w:r w:rsidR="00DE712E">
        <w:fldChar w:fldCharType="begin"/>
      </w:r>
      <w:r w:rsidR="00DE712E">
        <w:instrText xml:space="preserve"> SEQ Esimerkki \* ARABIC </w:instrText>
      </w:r>
      <w:r w:rsidR="00DE712E">
        <w:fldChar w:fldCharType="separate"/>
      </w:r>
      <w:r>
        <w:rPr>
          <w:noProof/>
        </w:rPr>
        <w:t>19</w:t>
      </w:r>
      <w:r w:rsidR="00DE712E">
        <w:rPr>
          <w:noProof/>
        </w:rPr>
        <w:fldChar w:fldCharType="end"/>
      </w:r>
      <w:r>
        <w:t xml:space="preserve">. </w:t>
      </w:r>
      <w:r w:rsidRPr="00D932BC">
        <w:t>Viitemerkinnät: ulkomaiset tuomioistuimet.</w:t>
      </w:r>
      <w:bookmarkEnd w:id="336"/>
    </w:p>
    <w:tbl>
      <w:tblPr>
        <w:tblStyle w:val="TaulukkoRuudukko"/>
        <w:tblW w:w="5000" w:type="pct"/>
        <w:tblLook w:val="04A0" w:firstRow="1" w:lastRow="0" w:firstColumn="1" w:lastColumn="0" w:noHBand="0" w:noVBand="1"/>
      </w:tblPr>
      <w:tblGrid>
        <w:gridCol w:w="2593"/>
        <w:gridCol w:w="6467"/>
      </w:tblGrid>
      <w:tr w:rsidR="00933C7F" w14:paraId="5ED4DC28" w14:textId="77777777" w:rsidTr="00B5663A">
        <w:tc>
          <w:tcPr>
            <w:tcW w:w="1431" w:type="pct"/>
          </w:tcPr>
          <w:p w14:paraId="66130573" w14:textId="77777777" w:rsidR="00933C7F" w:rsidRPr="00AD33F4" w:rsidRDefault="00933C7F" w:rsidP="00982067">
            <w:pPr>
              <w:pStyle w:val="paragraph"/>
              <w:spacing w:after="120"/>
              <w:jc w:val="left"/>
              <w:rPr>
                <w:rStyle w:val="eop"/>
              </w:rPr>
            </w:pPr>
            <w:r w:rsidRPr="00AD33F4">
              <w:rPr>
                <w:rStyle w:val="eop"/>
                <w:lang w:val="sv-SE"/>
              </w:rPr>
              <w:t>Högsta Domstolen</w:t>
            </w:r>
            <w:r w:rsidRPr="00AD33F4">
              <w:rPr>
                <w:rStyle w:val="eop"/>
              </w:rPr>
              <w:t xml:space="preserve"> (Ruotsi)</w:t>
            </w:r>
          </w:p>
        </w:tc>
        <w:tc>
          <w:tcPr>
            <w:tcW w:w="3569" w:type="pct"/>
          </w:tcPr>
          <w:p w14:paraId="02C4F4DB" w14:textId="501EBB43" w:rsidR="00933C7F" w:rsidRPr="00AD33F4" w:rsidRDefault="00933C7F" w:rsidP="00982067">
            <w:pPr>
              <w:pStyle w:val="paragraph"/>
              <w:spacing w:after="120"/>
              <w:rPr>
                <w:rStyle w:val="normaltextrun"/>
              </w:rPr>
            </w:pPr>
            <w:r w:rsidRPr="00AD33F4">
              <w:rPr>
                <w:rStyle w:val="normaltextrun"/>
              </w:rPr>
              <w:t>NJA 2013 s. 909</w:t>
            </w:r>
          </w:p>
          <w:p w14:paraId="58F2347F" w14:textId="77777777" w:rsidR="00933C7F" w:rsidRPr="00AD33F4" w:rsidRDefault="00933C7F" w:rsidP="00982067">
            <w:pPr>
              <w:pStyle w:val="paragraph"/>
              <w:spacing w:after="120"/>
              <w:jc w:val="left"/>
              <w:rPr>
                <w:rStyle w:val="eop"/>
              </w:rPr>
            </w:pPr>
          </w:p>
        </w:tc>
      </w:tr>
      <w:tr w:rsidR="00933C7F" w14:paraId="5EBC21EF" w14:textId="77777777" w:rsidTr="00B5663A">
        <w:tc>
          <w:tcPr>
            <w:tcW w:w="1431" w:type="pct"/>
          </w:tcPr>
          <w:p w14:paraId="270ECA37" w14:textId="77777777" w:rsidR="00933C7F" w:rsidRPr="00AD33F4" w:rsidRDefault="00933C7F" w:rsidP="00982067">
            <w:pPr>
              <w:pStyle w:val="paragraph"/>
              <w:spacing w:after="120"/>
              <w:jc w:val="left"/>
              <w:rPr>
                <w:rStyle w:val="eop"/>
              </w:rPr>
            </w:pPr>
            <w:r w:rsidRPr="00AD33F4">
              <w:rPr>
                <w:rStyle w:val="eop"/>
                <w:lang w:val="sv-SE"/>
              </w:rPr>
              <w:t>Högsta Förvaltningsdomstolen</w:t>
            </w:r>
            <w:r w:rsidRPr="00AD33F4">
              <w:rPr>
                <w:rStyle w:val="eop"/>
              </w:rPr>
              <w:t xml:space="preserve"> (Ruotsi)</w:t>
            </w:r>
          </w:p>
        </w:tc>
        <w:tc>
          <w:tcPr>
            <w:tcW w:w="3569" w:type="pct"/>
          </w:tcPr>
          <w:p w14:paraId="7D707818" w14:textId="77777777" w:rsidR="00933C7F" w:rsidRPr="00AD33F4" w:rsidRDefault="00933C7F" w:rsidP="00982067">
            <w:pPr>
              <w:pStyle w:val="paragraph"/>
              <w:spacing w:after="120"/>
              <w:jc w:val="left"/>
              <w:rPr>
                <w:rStyle w:val="eop"/>
              </w:rPr>
            </w:pPr>
            <w:r w:rsidRPr="00AD33F4">
              <w:rPr>
                <w:rStyle w:val="eop"/>
              </w:rPr>
              <w:t xml:space="preserve">HFD 2014 </w:t>
            </w:r>
            <w:proofErr w:type="spellStart"/>
            <w:r w:rsidRPr="00AD33F4">
              <w:rPr>
                <w:rStyle w:val="eop"/>
              </w:rPr>
              <w:t>ref</w:t>
            </w:r>
            <w:proofErr w:type="spellEnd"/>
            <w:r>
              <w:rPr>
                <w:rStyle w:val="eop"/>
              </w:rPr>
              <w:t>.</w:t>
            </w:r>
            <w:r w:rsidRPr="00AD33F4">
              <w:rPr>
                <w:rStyle w:val="eop"/>
              </w:rPr>
              <w:t xml:space="preserve"> 13  </w:t>
            </w:r>
          </w:p>
        </w:tc>
      </w:tr>
      <w:tr w:rsidR="00933C7F" w14:paraId="38D10184" w14:textId="77777777" w:rsidTr="00B5663A">
        <w:tc>
          <w:tcPr>
            <w:tcW w:w="1431" w:type="pct"/>
          </w:tcPr>
          <w:p w14:paraId="726EB958" w14:textId="77777777" w:rsidR="00933C7F" w:rsidRPr="00AD33F4" w:rsidRDefault="00933C7F" w:rsidP="00982067">
            <w:pPr>
              <w:pStyle w:val="paragraph"/>
              <w:spacing w:after="120"/>
              <w:jc w:val="left"/>
              <w:rPr>
                <w:rStyle w:val="eop"/>
                <w:lang w:val="sv-SE"/>
              </w:rPr>
            </w:pPr>
            <w:r w:rsidRPr="00B24287">
              <w:rPr>
                <w:rStyle w:val="eop"/>
                <w:lang w:val="de-DE"/>
              </w:rPr>
              <w:t>Bundesverfassungsgericht</w:t>
            </w:r>
            <w:r>
              <w:rPr>
                <w:rStyle w:val="eop"/>
                <w:lang w:val="sv-SE"/>
              </w:rPr>
              <w:t xml:space="preserve"> (Saksa)</w:t>
            </w:r>
          </w:p>
        </w:tc>
        <w:tc>
          <w:tcPr>
            <w:tcW w:w="3569" w:type="pct"/>
          </w:tcPr>
          <w:p w14:paraId="733E51B2" w14:textId="057E206C" w:rsidR="00933C7F" w:rsidRPr="00AD33F4" w:rsidRDefault="00933C7F" w:rsidP="00A50E58">
            <w:pPr>
              <w:pStyle w:val="paragraph"/>
              <w:spacing w:after="120"/>
              <w:jc w:val="left"/>
              <w:rPr>
                <w:rStyle w:val="eop"/>
              </w:rPr>
            </w:pPr>
            <w:proofErr w:type="spellStart"/>
            <w:r w:rsidRPr="00261EA6">
              <w:rPr>
                <w:rStyle w:val="eop"/>
              </w:rPr>
              <w:t>BVerfGE</w:t>
            </w:r>
            <w:proofErr w:type="spellEnd"/>
            <w:r w:rsidRPr="00261EA6">
              <w:rPr>
                <w:rStyle w:val="eop"/>
              </w:rPr>
              <w:t xml:space="preserve"> 80, 367</w:t>
            </w:r>
            <w:r w:rsidR="00A50E58">
              <w:rPr>
                <w:rStyle w:val="eop"/>
              </w:rPr>
              <w:t xml:space="preserve"> </w:t>
            </w:r>
            <w:r>
              <w:rPr>
                <w:rStyle w:val="eop"/>
              </w:rPr>
              <w:t xml:space="preserve">= </w:t>
            </w:r>
            <w:proofErr w:type="spellStart"/>
            <w:r w:rsidRPr="00B24287">
              <w:rPr>
                <w:rStyle w:val="eop"/>
              </w:rPr>
              <w:t>BVerfG</w:t>
            </w:r>
            <w:proofErr w:type="spellEnd"/>
            <w:r w:rsidRPr="00B24287">
              <w:rPr>
                <w:rStyle w:val="eop"/>
              </w:rPr>
              <w:t xml:space="preserve"> 14.9.1989</w:t>
            </w:r>
            <w:r>
              <w:rPr>
                <w:rStyle w:val="eop"/>
              </w:rPr>
              <w:t xml:space="preserve"> -</w:t>
            </w:r>
            <w:r w:rsidRPr="00B24287">
              <w:rPr>
                <w:rStyle w:val="eop"/>
              </w:rPr>
              <w:t xml:space="preserve"> 2 </w:t>
            </w:r>
            <w:proofErr w:type="spellStart"/>
            <w:r w:rsidRPr="00B24287">
              <w:rPr>
                <w:rStyle w:val="eop"/>
              </w:rPr>
              <w:t>BvR</w:t>
            </w:r>
            <w:proofErr w:type="spellEnd"/>
            <w:r w:rsidRPr="00B24287">
              <w:rPr>
                <w:rStyle w:val="eop"/>
              </w:rPr>
              <w:t xml:space="preserve"> 1062/87</w:t>
            </w:r>
          </w:p>
        </w:tc>
      </w:tr>
      <w:tr w:rsidR="00933C7F" w:rsidRPr="00261EA6" w14:paraId="3B99F47F" w14:textId="77777777" w:rsidTr="00B5663A">
        <w:tc>
          <w:tcPr>
            <w:tcW w:w="1431" w:type="pct"/>
          </w:tcPr>
          <w:p w14:paraId="4533F580" w14:textId="77777777" w:rsidR="00933C7F" w:rsidRPr="00AD33F4" w:rsidRDefault="00933C7F" w:rsidP="00982067">
            <w:pPr>
              <w:pStyle w:val="paragraph"/>
              <w:spacing w:after="120"/>
              <w:jc w:val="left"/>
              <w:rPr>
                <w:rStyle w:val="eop"/>
                <w:lang w:val="sv-SE"/>
              </w:rPr>
            </w:pPr>
            <w:r w:rsidRPr="00B24287">
              <w:rPr>
                <w:rStyle w:val="eop"/>
                <w:lang w:val="de-DE"/>
              </w:rPr>
              <w:t>Bundesgerichtshof</w:t>
            </w:r>
            <w:r>
              <w:rPr>
                <w:rStyle w:val="eop"/>
                <w:lang w:val="sv-SE"/>
              </w:rPr>
              <w:t xml:space="preserve"> (Saksa)</w:t>
            </w:r>
          </w:p>
        </w:tc>
        <w:tc>
          <w:tcPr>
            <w:tcW w:w="3569" w:type="pct"/>
          </w:tcPr>
          <w:p w14:paraId="351D2ED2" w14:textId="6C579E18" w:rsidR="00933C7F" w:rsidRPr="00261EA6" w:rsidRDefault="00933C7F" w:rsidP="00A50E58">
            <w:pPr>
              <w:pStyle w:val="paragraph"/>
              <w:spacing w:after="120"/>
              <w:jc w:val="left"/>
              <w:rPr>
                <w:rStyle w:val="eop"/>
                <w:lang w:val="de-DE"/>
              </w:rPr>
            </w:pPr>
            <w:r w:rsidRPr="00261EA6">
              <w:rPr>
                <w:rStyle w:val="eop"/>
                <w:lang w:val="de-DE"/>
              </w:rPr>
              <w:t>BGHSt 44, 46</w:t>
            </w:r>
            <w:r w:rsidR="00A50E58">
              <w:rPr>
                <w:rStyle w:val="eop"/>
                <w:lang w:val="de-DE"/>
              </w:rPr>
              <w:t xml:space="preserve"> = </w:t>
            </w:r>
            <w:r w:rsidRPr="00261EA6">
              <w:rPr>
                <w:rStyle w:val="eop"/>
                <w:lang w:val="de-DE"/>
              </w:rPr>
              <w:t xml:space="preserve">BGH 25.2.1998 - 3 </w:t>
            </w:r>
            <w:proofErr w:type="spellStart"/>
            <w:r w:rsidRPr="00261EA6">
              <w:rPr>
                <w:rStyle w:val="eop"/>
                <w:lang w:val="de-DE"/>
              </w:rPr>
              <w:t>StR</w:t>
            </w:r>
            <w:proofErr w:type="spellEnd"/>
            <w:r w:rsidRPr="00261EA6">
              <w:rPr>
                <w:rStyle w:val="eop"/>
                <w:lang w:val="de-DE"/>
              </w:rPr>
              <w:t xml:space="preserve"> 490/97</w:t>
            </w:r>
          </w:p>
        </w:tc>
      </w:tr>
      <w:tr w:rsidR="00933C7F" w:rsidRPr="0024022A" w14:paraId="35A2171F" w14:textId="77777777" w:rsidTr="00B5663A">
        <w:tc>
          <w:tcPr>
            <w:tcW w:w="1431" w:type="pct"/>
          </w:tcPr>
          <w:p w14:paraId="1C458D8C" w14:textId="77777777" w:rsidR="00933C7F" w:rsidRPr="004D68EE" w:rsidRDefault="00933C7F" w:rsidP="00982067">
            <w:pPr>
              <w:pStyle w:val="paragraph"/>
              <w:spacing w:after="120"/>
              <w:jc w:val="left"/>
              <w:rPr>
                <w:rStyle w:val="eop"/>
                <w:lang w:val="en-GB"/>
              </w:rPr>
            </w:pPr>
            <w:r w:rsidRPr="004D68EE">
              <w:rPr>
                <w:rStyle w:val="eop"/>
                <w:lang w:val="en-GB"/>
              </w:rPr>
              <w:t xml:space="preserve">Supreme Court of the </w:t>
            </w:r>
            <w:r>
              <w:rPr>
                <w:rStyle w:val="eop"/>
                <w:lang w:val="en-GB"/>
              </w:rPr>
              <w:t>United States (</w:t>
            </w:r>
            <w:proofErr w:type="spellStart"/>
            <w:r>
              <w:rPr>
                <w:rStyle w:val="eop"/>
                <w:lang w:val="en-GB"/>
              </w:rPr>
              <w:t>Yhdysvallat</w:t>
            </w:r>
            <w:proofErr w:type="spellEnd"/>
            <w:r>
              <w:rPr>
                <w:rStyle w:val="eop"/>
                <w:lang w:val="en-GB"/>
              </w:rPr>
              <w:t>)</w:t>
            </w:r>
          </w:p>
        </w:tc>
        <w:tc>
          <w:tcPr>
            <w:tcW w:w="3569" w:type="pct"/>
          </w:tcPr>
          <w:p w14:paraId="3353EC6E" w14:textId="77777777" w:rsidR="00933C7F" w:rsidRPr="004D68EE" w:rsidRDefault="00933C7F" w:rsidP="00982067">
            <w:pPr>
              <w:pStyle w:val="paragraph"/>
              <w:spacing w:after="120"/>
              <w:jc w:val="left"/>
              <w:rPr>
                <w:rStyle w:val="eop"/>
                <w:lang w:val="en-GB"/>
              </w:rPr>
            </w:pPr>
            <w:r w:rsidRPr="00B24287">
              <w:rPr>
                <w:rStyle w:val="eop"/>
                <w:lang w:val="en-GB"/>
              </w:rPr>
              <w:t>Riley v. California, 573 U.S. 373</w:t>
            </w:r>
            <w:r>
              <w:rPr>
                <w:rStyle w:val="eop"/>
                <w:lang w:val="en-GB"/>
              </w:rPr>
              <w:t xml:space="preserve"> (2014)</w:t>
            </w:r>
          </w:p>
        </w:tc>
      </w:tr>
    </w:tbl>
    <w:p w14:paraId="265DCDF7" w14:textId="77777777" w:rsidR="00933C7F" w:rsidRPr="000A1DE7" w:rsidRDefault="00933C7F" w:rsidP="00933C7F">
      <w:pPr>
        <w:spacing w:after="0"/>
        <w:rPr>
          <w:rStyle w:val="normaltextrun"/>
          <w:lang w:val="en-GB"/>
        </w:rPr>
      </w:pPr>
    </w:p>
    <w:p w14:paraId="5EA0775B" w14:textId="05294B4E" w:rsidR="007C1422" w:rsidRDefault="00933C7F" w:rsidP="001D0062">
      <w:r>
        <w:rPr>
          <w:rStyle w:val="normaltextrun"/>
        </w:rPr>
        <w:t xml:space="preserve">Eurooppalaisten </w:t>
      </w:r>
      <w:r w:rsidR="008B367B">
        <w:rPr>
          <w:rStyle w:val="normaltextrun"/>
        </w:rPr>
        <w:t xml:space="preserve">ylikansallisten </w:t>
      </w:r>
      <w:r>
        <w:rPr>
          <w:rStyle w:val="normaltextrun"/>
        </w:rPr>
        <w:t>tuomioistuinten ratkaisut yksilöidään tavallisesti asianosaisten nimillä tai niistä johdetulla kutsumanimillä sekä ratkaisun antamispäivällä. Lisäksi voidaan ilmoittaa esimerkiksi asian numero</w:t>
      </w:r>
      <w:r w:rsidR="00997AB5">
        <w:rPr>
          <w:rStyle w:val="normaltextrun"/>
        </w:rPr>
        <w:t>, ratkaisun tai muun asiakirjan tyyppi ja ECLI-tunniste (</w:t>
      </w:r>
      <w:r w:rsidR="00997AB5">
        <w:rPr>
          <w:rStyle w:val="normaltextrun"/>
          <w:i/>
        </w:rPr>
        <w:t xml:space="preserve">European Case </w:t>
      </w:r>
      <w:proofErr w:type="spellStart"/>
      <w:r w:rsidR="00997AB5">
        <w:rPr>
          <w:rStyle w:val="normaltextrun"/>
          <w:i/>
        </w:rPr>
        <w:t>Law</w:t>
      </w:r>
      <w:proofErr w:type="spellEnd"/>
      <w:r w:rsidR="00997AB5">
        <w:rPr>
          <w:rStyle w:val="normaltextrun"/>
          <w:i/>
        </w:rPr>
        <w:t xml:space="preserve"> </w:t>
      </w:r>
      <w:proofErr w:type="spellStart"/>
      <w:r w:rsidR="00997AB5">
        <w:rPr>
          <w:rStyle w:val="normaltextrun"/>
          <w:i/>
        </w:rPr>
        <w:t>Identifier</w:t>
      </w:r>
      <w:proofErr w:type="spellEnd"/>
      <w:r w:rsidR="00997AB5">
        <w:rPr>
          <w:rStyle w:val="normaltextrun"/>
        </w:rPr>
        <w:t>).</w:t>
      </w:r>
      <w:r w:rsidR="00EE0775">
        <w:rPr>
          <w:rStyle w:val="normaltextrun"/>
        </w:rPr>
        <w:t xml:space="preserve"> Alla on esitetty esimerkit mahdollisista viittaustavoista</w:t>
      </w:r>
      <w:r w:rsidR="00997AB5">
        <w:rPr>
          <w:rStyle w:val="normaltextrun"/>
        </w:rPr>
        <w:t xml:space="preserve"> ilman ECLI-tunnistetta, joka voidaan kuitenkin haluttaessa lisätä muiden tietojen perään</w:t>
      </w:r>
      <w:r w:rsidR="00EE0775">
        <w:rPr>
          <w:rStyle w:val="normaltextrun"/>
        </w:rPr>
        <w:t>.</w:t>
      </w:r>
      <w:r w:rsidR="00997AB5">
        <w:rPr>
          <w:rStyle w:val="normaltextrun"/>
        </w:rPr>
        <w:t xml:space="preserve"> Esimerkiksi E</w:t>
      </w:r>
      <w:r w:rsidR="00EE0775">
        <w:rPr>
          <w:rStyle w:val="normaltextrun"/>
        </w:rPr>
        <w:t>uroopan unionin tuomioistuimen oikeuskäytäntöön viittaamisesta</w:t>
      </w:r>
      <w:r w:rsidR="000B0264">
        <w:rPr>
          <w:rStyle w:val="normaltextrun"/>
        </w:rPr>
        <w:t xml:space="preserve"> </w:t>
      </w:r>
      <w:r w:rsidR="00997AB5">
        <w:rPr>
          <w:rStyle w:val="normaltextrun"/>
        </w:rPr>
        <w:t xml:space="preserve">ja ECLI-tunnisteen käytöstä </w:t>
      </w:r>
      <w:r w:rsidR="00EE0775">
        <w:rPr>
          <w:rStyle w:val="normaltextrun"/>
        </w:rPr>
        <w:t>löytyy tarkempia ohjeita tuomioistuimen omilta verkkosivuilta</w:t>
      </w:r>
      <w:r w:rsidR="00497A7F">
        <w:rPr>
          <w:rStyle w:val="normaltextrun"/>
        </w:rPr>
        <w:t>.</w:t>
      </w:r>
      <w:r w:rsidR="00EE0775">
        <w:rPr>
          <w:rStyle w:val="Alaviitteenviite"/>
        </w:rPr>
        <w:footnoteReference w:id="8"/>
      </w:r>
    </w:p>
    <w:p w14:paraId="2E842840" w14:textId="427B6D25" w:rsidR="001D0062" w:rsidRDefault="001D0062" w:rsidP="001D0062">
      <w:pPr>
        <w:pStyle w:val="Kuvaotsikko"/>
        <w:keepNext/>
      </w:pPr>
      <w:bookmarkStart w:id="337" w:name="_Toc200454844"/>
      <w:r>
        <w:t xml:space="preserve">Esimerkki </w:t>
      </w:r>
      <w:r w:rsidR="00DE712E">
        <w:fldChar w:fldCharType="begin"/>
      </w:r>
      <w:r w:rsidR="00DE712E">
        <w:instrText xml:space="preserve"> SEQ Esimerkki \* ARABIC </w:instrText>
      </w:r>
      <w:r w:rsidR="00DE712E">
        <w:fldChar w:fldCharType="separate"/>
      </w:r>
      <w:r>
        <w:rPr>
          <w:noProof/>
        </w:rPr>
        <w:t>20</w:t>
      </w:r>
      <w:r w:rsidR="00DE712E">
        <w:rPr>
          <w:noProof/>
        </w:rPr>
        <w:fldChar w:fldCharType="end"/>
      </w:r>
      <w:r>
        <w:t xml:space="preserve">. </w:t>
      </w:r>
      <w:r w:rsidRPr="003A12F1">
        <w:t>Viitemerkinnät: ylikansalliset tuomioistuimet.</w:t>
      </w:r>
      <w:bookmarkEnd w:id="337"/>
    </w:p>
    <w:tbl>
      <w:tblPr>
        <w:tblStyle w:val="TaulukkoRuudukko"/>
        <w:tblW w:w="0" w:type="auto"/>
        <w:tblInd w:w="-5" w:type="dxa"/>
        <w:tblLook w:val="04A0" w:firstRow="1" w:lastRow="0" w:firstColumn="1" w:lastColumn="0" w:noHBand="0" w:noVBand="1"/>
      </w:tblPr>
      <w:tblGrid>
        <w:gridCol w:w="2482"/>
        <w:gridCol w:w="6583"/>
      </w:tblGrid>
      <w:tr w:rsidR="00933C7F" w:rsidRPr="00AD33F4" w14:paraId="43A60A1F" w14:textId="77777777" w:rsidTr="00F7659B">
        <w:tc>
          <w:tcPr>
            <w:tcW w:w="2482" w:type="dxa"/>
          </w:tcPr>
          <w:p w14:paraId="3260FB00" w14:textId="77777777" w:rsidR="00933C7F" w:rsidRPr="00AD33F4" w:rsidRDefault="00933C7F" w:rsidP="00982067">
            <w:pPr>
              <w:pStyle w:val="paragraph"/>
              <w:spacing w:after="120"/>
              <w:jc w:val="left"/>
              <w:rPr>
                <w:rStyle w:val="eop"/>
              </w:rPr>
            </w:pPr>
            <w:r w:rsidRPr="00AD33F4">
              <w:rPr>
                <w:rStyle w:val="eop"/>
              </w:rPr>
              <w:t>Euroopan ihmisoikeustuomioistuin</w:t>
            </w:r>
          </w:p>
        </w:tc>
        <w:tc>
          <w:tcPr>
            <w:tcW w:w="6583" w:type="dxa"/>
          </w:tcPr>
          <w:p w14:paraId="4D8A0D56" w14:textId="77777777" w:rsidR="00933C7F" w:rsidRPr="00AD33F4" w:rsidRDefault="00933C7F" w:rsidP="00982067">
            <w:pPr>
              <w:pStyle w:val="paragraph"/>
              <w:spacing w:after="120"/>
              <w:jc w:val="left"/>
              <w:rPr>
                <w:rStyle w:val="eop"/>
              </w:rPr>
            </w:pPr>
            <w:r w:rsidRPr="00AD33F4">
              <w:rPr>
                <w:rStyle w:val="eop"/>
              </w:rPr>
              <w:t>EIT, Sallinen ym. v. Suomi, tuomio 27.9.2005</w:t>
            </w:r>
          </w:p>
          <w:p w14:paraId="442E6A05" w14:textId="77777777" w:rsidR="00933C7F" w:rsidRPr="00AD33F4" w:rsidRDefault="00933C7F" w:rsidP="00982067">
            <w:pPr>
              <w:pStyle w:val="paragraph"/>
              <w:spacing w:after="120"/>
              <w:jc w:val="left"/>
              <w:rPr>
                <w:rStyle w:val="eop"/>
              </w:rPr>
            </w:pPr>
            <w:r w:rsidRPr="005A4067">
              <w:rPr>
                <w:rStyle w:val="eop"/>
              </w:rPr>
              <w:t xml:space="preserve">EIT, </w:t>
            </w:r>
            <w:proofErr w:type="spellStart"/>
            <w:r w:rsidRPr="005A4067">
              <w:rPr>
                <w:rStyle w:val="eop"/>
              </w:rPr>
              <w:t>Al-Khawaja</w:t>
            </w:r>
            <w:proofErr w:type="spellEnd"/>
            <w:r w:rsidRPr="005A4067">
              <w:rPr>
                <w:rStyle w:val="eop"/>
              </w:rPr>
              <w:t xml:space="preserve"> ja </w:t>
            </w:r>
            <w:proofErr w:type="spellStart"/>
            <w:r w:rsidRPr="005A4067">
              <w:rPr>
                <w:rStyle w:val="eop"/>
              </w:rPr>
              <w:t>Tahery</w:t>
            </w:r>
            <w:proofErr w:type="spellEnd"/>
            <w:r w:rsidRPr="005A4067">
              <w:rPr>
                <w:rStyle w:val="eop"/>
              </w:rPr>
              <w:t xml:space="preserve"> v. Yhdistynyt kuningaskunta</w:t>
            </w:r>
            <w:r w:rsidRPr="00AD33F4">
              <w:rPr>
                <w:rStyle w:val="eop"/>
              </w:rPr>
              <w:t xml:space="preserve">, tuomio </w:t>
            </w:r>
            <w:r w:rsidRPr="005A4067">
              <w:rPr>
                <w:rStyle w:val="eop"/>
              </w:rPr>
              <w:t>15.12.2011</w:t>
            </w:r>
            <w:r w:rsidRPr="00AD33F4">
              <w:rPr>
                <w:rStyle w:val="eop"/>
              </w:rPr>
              <w:t xml:space="preserve"> (suuri jaosto)</w:t>
            </w:r>
          </w:p>
        </w:tc>
      </w:tr>
      <w:tr w:rsidR="00933C7F" w:rsidRPr="00AD33F4" w14:paraId="7AD49781" w14:textId="77777777" w:rsidTr="00F7659B">
        <w:tc>
          <w:tcPr>
            <w:tcW w:w="2482" w:type="dxa"/>
          </w:tcPr>
          <w:p w14:paraId="53DF2BF7" w14:textId="77777777" w:rsidR="00933C7F" w:rsidRPr="00AD33F4" w:rsidRDefault="00933C7F" w:rsidP="00982067">
            <w:pPr>
              <w:pStyle w:val="paragraph"/>
              <w:spacing w:after="120"/>
              <w:jc w:val="left"/>
              <w:rPr>
                <w:rStyle w:val="eop"/>
              </w:rPr>
            </w:pPr>
            <w:r w:rsidRPr="00AD33F4">
              <w:rPr>
                <w:rStyle w:val="eop"/>
              </w:rPr>
              <w:t>Euroopan unionin tuomioistuin</w:t>
            </w:r>
          </w:p>
        </w:tc>
        <w:tc>
          <w:tcPr>
            <w:tcW w:w="6583" w:type="dxa"/>
          </w:tcPr>
          <w:p w14:paraId="33A6815E" w14:textId="71865D79" w:rsidR="00933C7F" w:rsidRPr="00AD33F4" w:rsidRDefault="00933C7F" w:rsidP="00982067">
            <w:pPr>
              <w:pStyle w:val="paragraph"/>
              <w:jc w:val="left"/>
              <w:rPr>
                <w:rStyle w:val="eop"/>
              </w:rPr>
            </w:pPr>
            <w:r w:rsidRPr="00AD33F4">
              <w:rPr>
                <w:rStyle w:val="eop"/>
              </w:rPr>
              <w:t xml:space="preserve">EUT, C-582/14, Patrick </w:t>
            </w:r>
            <w:proofErr w:type="spellStart"/>
            <w:r w:rsidRPr="00AD33F4">
              <w:rPr>
                <w:rStyle w:val="eop"/>
              </w:rPr>
              <w:t>Bre</w:t>
            </w:r>
            <w:r w:rsidRPr="005A4067">
              <w:rPr>
                <w:rStyle w:val="eop"/>
              </w:rPr>
              <w:t>yer</w:t>
            </w:r>
            <w:proofErr w:type="spellEnd"/>
            <w:r w:rsidRPr="005A4067">
              <w:rPr>
                <w:rStyle w:val="eop"/>
              </w:rPr>
              <w:t xml:space="preserve"> v. Saksa</w:t>
            </w:r>
            <w:r w:rsidRPr="00AD33F4">
              <w:rPr>
                <w:rStyle w:val="eop"/>
              </w:rPr>
              <w:t>n liittotasavalta, tuomio 19.10.2016</w:t>
            </w:r>
          </w:p>
          <w:p w14:paraId="15BDB670" w14:textId="4ABCD3B5" w:rsidR="00933C7F" w:rsidRPr="00EE0F08" w:rsidRDefault="00933C7F" w:rsidP="00982067">
            <w:pPr>
              <w:pStyle w:val="paragraph"/>
              <w:jc w:val="left"/>
              <w:rPr>
                <w:rStyle w:val="eop"/>
              </w:rPr>
            </w:pPr>
            <w:r w:rsidRPr="00EE0F08">
              <w:rPr>
                <w:rStyle w:val="eop"/>
              </w:rPr>
              <w:t xml:space="preserve">EUT, C-207/16, </w:t>
            </w:r>
            <w:proofErr w:type="spellStart"/>
            <w:r w:rsidRPr="00EE0F08">
              <w:rPr>
                <w:rStyle w:val="eop"/>
              </w:rPr>
              <w:t>Ministerio</w:t>
            </w:r>
            <w:proofErr w:type="spellEnd"/>
            <w:r w:rsidRPr="00EE0F08">
              <w:rPr>
                <w:rStyle w:val="eop"/>
              </w:rPr>
              <w:t xml:space="preserve"> </w:t>
            </w:r>
            <w:proofErr w:type="spellStart"/>
            <w:r w:rsidRPr="00EE0F08">
              <w:rPr>
                <w:rStyle w:val="eop"/>
              </w:rPr>
              <w:t>Fiscal</w:t>
            </w:r>
            <w:proofErr w:type="spellEnd"/>
            <w:r w:rsidRPr="00EE0F08">
              <w:rPr>
                <w:rStyle w:val="eop"/>
              </w:rPr>
              <w:t>, tuomio 2.10.2018 (suuri jaosto)</w:t>
            </w:r>
          </w:p>
          <w:p w14:paraId="4129C76E" w14:textId="513347DC" w:rsidR="00997AB5" w:rsidRPr="00AD33F4" w:rsidRDefault="00933C7F" w:rsidP="00290A28">
            <w:pPr>
              <w:pStyle w:val="paragraph"/>
              <w:spacing w:after="120"/>
              <w:jc w:val="left"/>
              <w:rPr>
                <w:rStyle w:val="eop"/>
              </w:rPr>
            </w:pPr>
            <w:r w:rsidRPr="005A4067">
              <w:rPr>
                <w:rStyle w:val="eop"/>
              </w:rPr>
              <w:t>EUT,</w:t>
            </w:r>
            <w:r w:rsidRPr="00AD33F4">
              <w:rPr>
                <w:rStyle w:val="eop"/>
              </w:rPr>
              <w:t xml:space="preserve"> C-634/21, SCHUFA Holding,</w:t>
            </w:r>
            <w:r w:rsidRPr="005A4067">
              <w:rPr>
                <w:rStyle w:val="eop"/>
              </w:rPr>
              <w:t xml:space="preserve"> julkisa</w:t>
            </w:r>
            <w:r w:rsidRPr="00AD33F4">
              <w:rPr>
                <w:rStyle w:val="eop"/>
              </w:rPr>
              <w:t xml:space="preserve">siamies </w:t>
            </w:r>
            <w:proofErr w:type="spellStart"/>
            <w:r w:rsidRPr="00AD33F4">
              <w:rPr>
                <w:rStyle w:val="eop"/>
              </w:rPr>
              <w:t>Priit</w:t>
            </w:r>
            <w:proofErr w:type="spellEnd"/>
            <w:r w:rsidRPr="00AD33F4">
              <w:rPr>
                <w:rStyle w:val="eop"/>
              </w:rPr>
              <w:t xml:space="preserve"> Pikamäen ratkaisuehdotus 16.3.2023</w:t>
            </w:r>
          </w:p>
        </w:tc>
      </w:tr>
    </w:tbl>
    <w:p w14:paraId="48C53A2E" w14:textId="77777777" w:rsidR="00933C7F" w:rsidRDefault="00933C7F" w:rsidP="00290A28">
      <w:pPr>
        <w:spacing w:after="0"/>
        <w:rPr>
          <w:rStyle w:val="normaltextrun"/>
        </w:rPr>
      </w:pPr>
    </w:p>
    <w:p w14:paraId="23F6CCA5" w14:textId="06AD4E66" w:rsidR="00EE0775" w:rsidRDefault="00933C7F" w:rsidP="00933C7F">
      <w:pPr>
        <w:rPr>
          <w:rStyle w:val="normaltextrun"/>
        </w:rPr>
      </w:pPr>
      <w:r>
        <w:rPr>
          <w:rStyle w:val="normaltextrun"/>
        </w:rPr>
        <w:t xml:space="preserve">Tekstin sisällä erityisesti ulkomaisiin ja eurooppalaisiin ratkaisuihin voi viitata myös kutsumanimellä, jolloin </w:t>
      </w:r>
      <w:r w:rsidR="00EE0775">
        <w:rPr>
          <w:rStyle w:val="normaltextrun"/>
        </w:rPr>
        <w:t>oikeustapausluettelossa/-hakemistossa</w:t>
      </w:r>
      <w:r>
        <w:rPr>
          <w:rStyle w:val="normaltextrun"/>
        </w:rPr>
        <w:t xml:space="preserve"> sekä ensimmäistä kertaa tapaukseen viitattaessa alaviitteessä on mainittava ratkaisun täydelliset tiedot.</w:t>
      </w:r>
    </w:p>
    <w:p w14:paraId="316310B7" w14:textId="3F974C26" w:rsidR="004F6C53" w:rsidRDefault="004F6C53" w:rsidP="004F6C53">
      <w:pPr>
        <w:pStyle w:val="Kuvaotsikko"/>
        <w:keepNext/>
      </w:pPr>
      <w:bookmarkStart w:id="338" w:name="_Toc200454845"/>
      <w:r>
        <w:lastRenderedPageBreak/>
        <w:t xml:space="preserve">Esimerkki </w:t>
      </w:r>
      <w:r w:rsidR="00DE712E">
        <w:fldChar w:fldCharType="begin"/>
      </w:r>
      <w:r w:rsidR="00DE712E">
        <w:instrText xml:space="preserve"> SEQ Esimerkki \* ARABIC </w:instrText>
      </w:r>
      <w:r w:rsidR="00DE712E">
        <w:fldChar w:fldCharType="separate"/>
      </w:r>
      <w:r w:rsidR="001D0062">
        <w:rPr>
          <w:noProof/>
        </w:rPr>
        <w:t>21</w:t>
      </w:r>
      <w:r w:rsidR="00DE712E">
        <w:rPr>
          <w:noProof/>
        </w:rPr>
        <w:fldChar w:fldCharType="end"/>
      </w:r>
      <w:r>
        <w:t>. Oikeustapauksiin viittaaminen kutsumanimellä.</w:t>
      </w:r>
      <w:bookmarkEnd w:id="338"/>
    </w:p>
    <w:tbl>
      <w:tblPr>
        <w:tblStyle w:val="TaulukkoRuudukko"/>
        <w:tblW w:w="5000" w:type="pct"/>
        <w:tblLook w:val="04A0" w:firstRow="1" w:lastRow="0" w:firstColumn="1" w:lastColumn="0" w:noHBand="0" w:noVBand="1"/>
      </w:tblPr>
      <w:tblGrid>
        <w:gridCol w:w="9060"/>
      </w:tblGrid>
      <w:tr w:rsidR="00EE0775" w14:paraId="207803B6" w14:textId="77777777" w:rsidTr="00F7659B">
        <w:tc>
          <w:tcPr>
            <w:tcW w:w="5000" w:type="pct"/>
          </w:tcPr>
          <w:p w14:paraId="3279EBB1" w14:textId="1FE14FBE" w:rsidR="00EE0775" w:rsidRPr="00147959" w:rsidRDefault="00EE0775" w:rsidP="00290A28">
            <w:pPr>
              <w:rPr>
                <w:rStyle w:val="normaltextrun"/>
              </w:rPr>
            </w:pPr>
            <w:r w:rsidRPr="00147959">
              <w:rPr>
                <w:rStyle w:val="normaltextrun"/>
              </w:rPr>
              <w:t>Vilho Eskelinen -tapauksessa</w:t>
            </w:r>
            <w:r w:rsidRPr="00147959">
              <w:rPr>
                <w:rStyle w:val="Alaviitteenviite"/>
              </w:rPr>
              <w:footnoteReference w:id="9"/>
            </w:r>
            <w:r w:rsidRPr="00147959">
              <w:rPr>
                <w:rStyle w:val="normaltextrun"/>
              </w:rPr>
              <w:t xml:space="preserve"> oikeusprosessin yli seitsemän vuoden keston katsottiin loukanneen valittaj</w:t>
            </w:r>
            <w:r w:rsidR="00147959" w:rsidRPr="00147959">
              <w:rPr>
                <w:rStyle w:val="normaltextrun"/>
              </w:rPr>
              <w:t>ien oikeuksia.</w:t>
            </w:r>
            <w:r w:rsidRPr="00147959">
              <w:rPr>
                <w:rStyle w:val="normaltextrun"/>
              </w:rPr>
              <w:t xml:space="preserve"> </w:t>
            </w:r>
          </w:p>
          <w:p w14:paraId="6BCC8786" w14:textId="09EBC952" w:rsidR="00EE0775" w:rsidRDefault="00EE0775" w:rsidP="00290A28">
            <w:pPr>
              <w:spacing w:after="120"/>
              <w:rPr>
                <w:rStyle w:val="normaltextrun"/>
              </w:rPr>
            </w:pPr>
            <w:r w:rsidRPr="00147959">
              <w:rPr>
                <w:rStyle w:val="normaltextrun"/>
              </w:rPr>
              <w:t xml:space="preserve">Tämä järjestely </w:t>
            </w:r>
            <w:r w:rsidR="00147959" w:rsidRPr="00147959">
              <w:rPr>
                <w:rStyle w:val="normaltextrun"/>
              </w:rPr>
              <w:t>kuitenkin</w:t>
            </w:r>
            <w:r w:rsidRPr="00147959">
              <w:rPr>
                <w:rStyle w:val="normaltextrun"/>
              </w:rPr>
              <w:t xml:space="preserve"> mitätöitiin ns. </w:t>
            </w:r>
            <w:proofErr w:type="spellStart"/>
            <w:r w:rsidRPr="00147959">
              <w:rPr>
                <w:rStyle w:val="normaltextrun"/>
              </w:rPr>
              <w:t>Schrems</w:t>
            </w:r>
            <w:proofErr w:type="spellEnd"/>
            <w:r w:rsidRPr="00147959">
              <w:rPr>
                <w:rStyle w:val="normaltextrun"/>
              </w:rPr>
              <w:t xml:space="preserve"> II -ratkaisulla</w:t>
            </w:r>
            <w:r w:rsidRPr="00147959">
              <w:rPr>
                <w:rStyle w:val="Alaviitteenviite"/>
              </w:rPr>
              <w:footnoteReference w:id="10"/>
            </w:r>
            <w:r w:rsidRPr="00147959">
              <w:rPr>
                <w:rStyle w:val="normaltextrun"/>
              </w:rPr>
              <w:t xml:space="preserve">, </w:t>
            </w:r>
            <w:r w:rsidR="00147959" w:rsidRPr="00147959">
              <w:rPr>
                <w:rStyle w:val="normaltextrun"/>
              </w:rPr>
              <w:t xml:space="preserve">jolla oli merkittäviä vaikutuksia tiedonsiirtojen toteuttamiseen käytännössä.  </w:t>
            </w:r>
          </w:p>
        </w:tc>
      </w:tr>
    </w:tbl>
    <w:p w14:paraId="2E565C3D" w14:textId="77777777" w:rsidR="00EE0775" w:rsidRDefault="00EE0775" w:rsidP="00290A28">
      <w:pPr>
        <w:spacing w:after="0"/>
        <w:rPr>
          <w:rStyle w:val="normaltextrun"/>
        </w:rPr>
      </w:pPr>
    </w:p>
    <w:p w14:paraId="366C773E" w14:textId="421D5D09" w:rsidR="00EE0775" w:rsidRPr="00EE0775" w:rsidRDefault="00933C7F" w:rsidP="00933C7F">
      <w:pPr>
        <w:rPr>
          <w:rStyle w:val="normaltextrun"/>
        </w:rPr>
      </w:pPr>
      <w:r>
        <w:rPr>
          <w:rStyle w:val="normaltextrun"/>
        </w:rPr>
        <w:t>Huomaa, että kun tekstissä puhutaan</w:t>
      </w:r>
      <w:r w:rsidRPr="00A41B92">
        <w:rPr>
          <w:rStyle w:val="normaltextrun"/>
        </w:rPr>
        <w:t xml:space="preserve"> ”ratkaisusta”</w:t>
      </w:r>
      <w:r>
        <w:rPr>
          <w:rStyle w:val="normaltextrun"/>
        </w:rPr>
        <w:t xml:space="preserve">, ”tuomiosta” tai ”päätöksestä”, </w:t>
      </w:r>
      <w:r w:rsidRPr="00A41B92">
        <w:rPr>
          <w:rStyle w:val="normaltextrun"/>
        </w:rPr>
        <w:t xml:space="preserve">näkökulmana on </w:t>
      </w:r>
      <w:r>
        <w:rPr>
          <w:rStyle w:val="normaltextrun"/>
        </w:rPr>
        <w:t>tuomioistuimen</w:t>
      </w:r>
      <w:r w:rsidRPr="00A41B92">
        <w:rPr>
          <w:rStyle w:val="normaltextrun"/>
        </w:rPr>
        <w:t xml:space="preserve"> oikeudellinen kannanotto</w:t>
      </w:r>
      <w:r>
        <w:rPr>
          <w:rStyle w:val="normaltextrun"/>
        </w:rPr>
        <w:t>.</w:t>
      </w:r>
      <w:r w:rsidRPr="00A41B92">
        <w:rPr>
          <w:rStyle w:val="normaltextrun"/>
        </w:rPr>
        <w:t xml:space="preserve"> </w:t>
      </w:r>
      <w:r>
        <w:rPr>
          <w:rStyle w:val="normaltextrun"/>
        </w:rPr>
        <w:t>K</w:t>
      </w:r>
      <w:r w:rsidRPr="00A41B92">
        <w:rPr>
          <w:rStyle w:val="normaltextrun"/>
        </w:rPr>
        <w:t xml:space="preserve">un </w:t>
      </w:r>
      <w:r>
        <w:rPr>
          <w:rStyle w:val="normaltextrun"/>
        </w:rPr>
        <w:t xml:space="preserve">taas puhutaan </w:t>
      </w:r>
      <w:r w:rsidRPr="00A41B92">
        <w:rPr>
          <w:rStyle w:val="normaltextrun"/>
        </w:rPr>
        <w:t>”tapauksesta”</w:t>
      </w:r>
      <w:r>
        <w:rPr>
          <w:rStyle w:val="normaltextrun"/>
        </w:rPr>
        <w:t>,</w:t>
      </w:r>
      <w:r w:rsidRPr="00A41B92">
        <w:rPr>
          <w:rStyle w:val="normaltextrun"/>
        </w:rPr>
        <w:t xml:space="preserve"> painopiste on jutun faktapohjassa.</w:t>
      </w:r>
    </w:p>
    <w:p w14:paraId="65FA6E33" w14:textId="37651204" w:rsidR="00933C7F" w:rsidRPr="005A4067" w:rsidRDefault="00933C7F" w:rsidP="00933C7F">
      <w:pPr>
        <w:pStyle w:val="Otsikko3"/>
        <w:rPr>
          <w:rStyle w:val="normaltextrun"/>
        </w:rPr>
      </w:pPr>
      <w:bookmarkStart w:id="339" w:name="_Toc200454820"/>
      <w:r w:rsidRPr="00402D53">
        <w:rPr>
          <w:rStyle w:val="normaltextrun"/>
        </w:rPr>
        <w:t>Säädökset</w:t>
      </w:r>
      <w:bookmarkEnd w:id="339"/>
    </w:p>
    <w:p w14:paraId="53629316" w14:textId="45A57345" w:rsidR="00933C7F" w:rsidRDefault="000576DB" w:rsidP="00933C7F">
      <w:pPr>
        <w:rPr>
          <w:rStyle w:val="normaltextrun"/>
        </w:rPr>
      </w:pPr>
      <w:r>
        <w:rPr>
          <w:rStyle w:val="normaltextrun"/>
        </w:rPr>
        <w:t>L</w:t>
      </w:r>
      <w:r w:rsidR="00933C7F" w:rsidRPr="008F344A">
        <w:rPr>
          <w:rStyle w:val="normaltextrun"/>
        </w:rPr>
        <w:t>akeja, asetuksia, direktiivejä</w:t>
      </w:r>
      <w:r>
        <w:rPr>
          <w:rStyle w:val="normaltextrun"/>
        </w:rPr>
        <w:t xml:space="preserve"> ja</w:t>
      </w:r>
      <w:r w:rsidR="00933C7F" w:rsidRPr="008F344A">
        <w:rPr>
          <w:rStyle w:val="normaltextrun"/>
        </w:rPr>
        <w:t xml:space="preserve"> kansainvälisiä sopimuksia ei merkitä lähdeluetteloon. Erillistä säädösluetteloa ei </w:t>
      </w:r>
      <w:r w:rsidR="00933C7F">
        <w:rPr>
          <w:rStyle w:val="normaltextrun"/>
        </w:rPr>
        <w:t xml:space="preserve">lähtökohtaisesti tarvita. Säädösluetteloita voidaan kuitenkin käyttää esimerkiksi </w:t>
      </w:r>
      <w:proofErr w:type="spellStart"/>
      <w:r w:rsidR="00933C7F">
        <w:rPr>
          <w:rStyle w:val="normaltextrun"/>
        </w:rPr>
        <w:t>eurooppaoikeuteen</w:t>
      </w:r>
      <w:proofErr w:type="spellEnd"/>
      <w:r w:rsidR="00933C7F">
        <w:rPr>
          <w:rStyle w:val="normaltextrun"/>
        </w:rPr>
        <w:t xml:space="preserve"> ja kansainväliseen oikeuteen painottuvissa töissä tai jos näin erikseen ohjeistetaan.</w:t>
      </w:r>
    </w:p>
    <w:p w14:paraId="07B196CD" w14:textId="77777777" w:rsidR="00933C7F" w:rsidRDefault="00933C7F" w:rsidP="00933C7F">
      <w:r w:rsidRPr="008F344A">
        <w:rPr>
          <w:rStyle w:val="normaltextrun"/>
        </w:rPr>
        <w:t>Säädöksistä käytetyt lyhenteet merkitään</w:t>
      </w:r>
      <w:r>
        <w:rPr>
          <w:rStyle w:val="normaltextrun"/>
        </w:rPr>
        <w:t xml:space="preserve"> mahdolliseen</w:t>
      </w:r>
      <w:r w:rsidRPr="008F344A">
        <w:rPr>
          <w:rStyle w:val="normaltextrun"/>
        </w:rPr>
        <w:t xml:space="preserve"> lyhenneluetteloon.</w:t>
      </w:r>
      <w:r w:rsidRPr="008F344A">
        <w:rPr>
          <w:rStyle w:val="eop"/>
        </w:rPr>
        <w:t> </w:t>
      </w:r>
      <w:r>
        <w:rPr>
          <w:rStyle w:val="eop"/>
        </w:rPr>
        <w:t>Jos jostain säädöksestä ei käytetä tekstissä lyhennettä, sitä ei merkitä lyhenneluetteloon.</w:t>
      </w:r>
    </w:p>
    <w:p w14:paraId="42F2E7DA" w14:textId="65DCD60F" w:rsidR="00933C7F" w:rsidRPr="008A451C" w:rsidRDefault="00933C7F" w:rsidP="00933C7F">
      <w:pPr>
        <w:pStyle w:val="Otsikko2"/>
      </w:pPr>
      <w:bookmarkStart w:id="340" w:name="_Ref177738171"/>
      <w:bookmarkStart w:id="341" w:name="_Toc200454821"/>
      <w:r>
        <w:t>Alaviitteiden merkitseminen ja viittauksen ulottuvuus</w:t>
      </w:r>
      <w:bookmarkEnd w:id="340"/>
      <w:bookmarkEnd w:id="341"/>
    </w:p>
    <w:p w14:paraId="415FD923" w14:textId="7ED40DF1" w:rsidR="00B823C6" w:rsidRDefault="00933C7F" w:rsidP="001A5AA6">
      <w:pPr>
        <w:rPr>
          <w:rStyle w:val="normaltextrun"/>
        </w:rPr>
      </w:pPr>
      <w:r>
        <w:rPr>
          <w:rStyle w:val="normaltextrun"/>
        </w:rPr>
        <w:t>Alaviitteitä käytettäessä</w:t>
      </w:r>
      <w:r w:rsidRPr="008F344A">
        <w:rPr>
          <w:rStyle w:val="normaltextrun"/>
        </w:rPr>
        <w:t xml:space="preserve"> viitattuun kohtaan tekstissä merkitään numero eli indeksi sanan, lauseen tai kappaleen loppuun. Sama numero alaviitteessä kertoo, mihin </w:t>
      </w:r>
      <w:r w:rsidR="00E36DD3">
        <w:rPr>
          <w:rStyle w:val="normaltextrun"/>
        </w:rPr>
        <w:t>lähteeseen</w:t>
      </w:r>
      <w:r w:rsidRPr="008F344A">
        <w:rPr>
          <w:rStyle w:val="normaltextrun"/>
        </w:rPr>
        <w:t xml:space="preserve"> viitataan.</w:t>
      </w:r>
      <w:r w:rsidR="0041376D">
        <w:t xml:space="preserve"> </w:t>
      </w:r>
      <w:r w:rsidRPr="008F344A">
        <w:rPr>
          <w:rStyle w:val="normaltextrun"/>
        </w:rPr>
        <w:t>Viittauksen ulottuvuudesta on kaksi erilaista käytäntöä</w:t>
      </w:r>
      <w:r w:rsidR="0041376D">
        <w:rPr>
          <w:rStyle w:val="normaltextrun"/>
        </w:rPr>
        <w:t>,</w:t>
      </w:r>
      <w:r w:rsidR="00C02D21">
        <w:rPr>
          <w:rStyle w:val="normaltextrun"/>
        </w:rPr>
        <w:t xml:space="preserve"> </w:t>
      </w:r>
      <w:r w:rsidR="0041376D">
        <w:rPr>
          <w:rStyle w:val="normaltextrun"/>
        </w:rPr>
        <w:t>ja y</w:t>
      </w:r>
      <w:r w:rsidR="00C02D21">
        <w:t xml:space="preserve">hdessä työssä tulee aina käyttää johdonmukaisesti vain toista </w:t>
      </w:r>
      <w:r w:rsidR="00B823C6">
        <w:t>näistä.</w:t>
      </w:r>
    </w:p>
    <w:p w14:paraId="07E005F6" w14:textId="4E6986A9" w:rsidR="001A5AA6" w:rsidRDefault="001A5AA6" w:rsidP="001A5AA6">
      <w:pPr>
        <w:rPr>
          <w:rStyle w:val="normaltextrun"/>
        </w:rPr>
      </w:pPr>
      <w:r>
        <w:rPr>
          <w:rStyle w:val="normaltextrun"/>
          <w:i/>
        </w:rPr>
        <w:t>Ensisijaisesti s</w:t>
      </w:r>
      <w:r w:rsidRPr="001A5AA6">
        <w:rPr>
          <w:rStyle w:val="normaltextrun"/>
          <w:i/>
        </w:rPr>
        <w:t>uositeltava käytäntö</w:t>
      </w:r>
      <w:r>
        <w:rPr>
          <w:rStyle w:val="normaltextrun"/>
        </w:rPr>
        <w:t xml:space="preserve"> on, että a</w:t>
      </w:r>
      <w:r w:rsidR="00933C7F" w:rsidRPr="008F344A">
        <w:rPr>
          <w:rStyle w:val="normaltextrun"/>
        </w:rPr>
        <w:t>laviit</w:t>
      </w:r>
      <w:r w:rsidR="00933C7F">
        <w:rPr>
          <w:rStyle w:val="normaltextrun"/>
        </w:rPr>
        <w:t>t</w:t>
      </w:r>
      <w:r w:rsidR="00933C7F" w:rsidRPr="008F344A">
        <w:rPr>
          <w:rStyle w:val="normaltextrun"/>
        </w:rPr>
        <w:t>e</w:t>
      </w:r>
      <w:r w:rsidR="00933C7F">
        <w:rPr>
          <w:rStyle w:val="normaltextrun"/>
        </w:rPr>
        <w:t>en numero eli indeksi</w:t>
      </w:r>
      <w:r w:rsidR="00933C7F" w:rsidRPr="008F344A">
        <w:rPr>
          <w:rStyle w:val="normaltextrun"/>
        </w:rPr>
        <w:t xml:space="preserve"> </w:t>
      </w:r>
      <w:r w:rsidR="00933C7F">
        <w:rPr>
          <w:rStyle w:val="normaltextrun"/>
        </w:rPr>
        <w:t xml:space="preserve">sijoitetaan lähtökohtaisesti </w:t>
      </w:r>
      <w:r w:rsidR="00933C7F" w:rsidRPr="008F344A">
        <w:rPr>
          <w:rStyle w:val="normaltextrun"/>
        </w:rPr>
        <w:t xml:space="preserve">aina virkkeen/kappaleen loppuun pisteen jälkeen. </w:t>
      </w:r>
    </w:p>
    <w:p w14:paraId="5DF2FA0A" w14:textId="75E89215" w:rsidR="009F57A6" w:rsidRDefault="00933C7F" w:rsidP="00B823C6">
      <w:pPr>
        <w:pStyle w:val="Sisennetty"/>
        <w:rPr>
          <w:rStyle w:val="normaltextrun"/>
        </w:rPr>
      </w:pPr>
      <w:r w:rsidRPr="001A5AA6">
        <w:rPr>
          <w:rStyle w:val="normaltextrun"/>
          <w:i/>
        </w:rPr>
        <w:t>Vaihtoehto</w:t>
      </w:r>
      <w:r w:rsidR="001A5AA6" w:rsidRPr="001A5AA6">
        <w:rPr>
          <w:rStyle w:val="normaltextrun"/>
          <w:i/>
        </w:rPr>
        <w:t>isen käytännön</w:t>
      </w:r>
      <w:r w:rsidR="001A5AA6">
        <w:rPr>
          <w:rStyle w:val="normaltextrun"/>
        </w:rPr>
        <w:t xml:space="preserve"> mukaan</w:t>
      </w:r>
      <w:r>
        <w:rPr>
          <w:rStyle w:val="normaltextrun"/>
        </w:rPr>
        <w:t xml:space="preserve"> </w:t>
      </w:r>
      <w:r w:rsidR="001A5AA6">
        <w:rPr>
          <w:rStyle w:val="normaltextrun"/>
        </w:rPr>
        <w:t>i</w:t>
      </w:r>
      <w:r>
        <w:rPr>
          <w:rStyle w:val="normaltextrun"/>
        </w:rPr>
        <w:t>ndeksi merkitään 1) ennen pistettä, kun viite ulottuu vain yhteen virkkeeseen, mutta 2) pisteen jälkeen, kun se ulottuu kahteen tai sitä useampaan virkkeeseen.</w:t>
      </w:r>
      <w:r>
        <w:t xml:space="preserve"> </w:t>
      </w:r>
    </w:p>
    <w:p w14:paraId="7550F759" w14:textId="460B7790" w:rsidR="00933C7F" w:rsidRPr="00355BC8" w:rsidRDefault="00933C7F" w:rsidP="00933C7F">
      <w:r>
        <w:rPr>
          <w:rStyle w:val="normaltextrun"/>
        </w:rPr>
        <w:t>Kumpaakin käytäntöä noudatettaessa</w:t>
      </w:r>
      <w:r w:rsidRPr="008F344A">
        <w:rPr>
          <w:rStyle w:val="normaltextrun"/>
        </w:rPr>
        <w:t xml:space="preserve"> </w:t>
      </w:r>
      <w:r>
        <w:rPr>
          <w:rStyle w:val="normaltextrun"/>
        </w:rPr>
        <w:t>indeksi</w:t>
      </w:r>
      <w:r w:rsidRPr="008F344A">
        <w:rPr>
          <w:rStyle w:val="normaltextrun"/>
        </w:rPr>
        <w:t xml:space="preserve"> voidaan sijoittaa yksittäisen sanan perään</w:t>
      </w:r>
      <w:r>
        <w:rPr>
          <w:rStyle w:val="normaltextrun"/>
        </w:rPr>
        <w:t>, jos</w:t>
      </w:r>
      <w:r w:rsidRPr="008F344A">
        <w:rPr>
          <w:rStyle w:val="normaltextrun"/>
        </w:rPr>
        <w:t xml:space="preserve"> viittaus koskee selvästi vain virkkeen sisällä olevaa yksittäistä</w:t>
      </w:r>
      <w:r w:rsidR="00BA5C88">
        <w:rPr>
          <w:rStyle w:val="normaltextrun"/>
        </w:rPr>
        <w:t xml:space="preserve"> </w:t>
      </w:r>
      <w:r w:rsidRPr="008F344A">
        <w:rPr>
          <w:rStyle w:val="normaltextrun"/>
        </w:rPr>
        <w:t xml:space="preserve">käsitettä. </w:t>
      </w:r>
      <w:r w:rsidR="00BA5C88">
        <w:rPr>
          <w:rStyle w:val="normaltextrun"/>
        </w:rPr>
        <w:t xml:space="preserve">Edellä mainituista säännöistä seuraa </w:t>
      </w:r>
      <w:r w:rsidR="00BA5C88">
        <w:rPr>
          <w:rStyle w:val="normaltextrun"/>
        </w:rPr>
        <w:lastRenderedPageBreak/>
        <w:t>myös, että kumpaakin käytäntöä noudatettaessa k</w:t>
      </w:r>
      <w:r w:rsidRPr="008F344A">
        <w:rPr>
          <w:rStyle w:val="normaltextrun"/>
        </w:rPr>
        <w:t>appaleen loppuun, pisteen jälkeen, voidaan sijoittaa alaviite, johon kerätään usea viite kappaleessa käsiteltyyn asiaan. Tämä on hyvä käytäntö esim</w:t>
      </w:r>
      <w:r w:rsidR="001A5AA6">
        <w:rPr>
          <w:rStyle w:val="normaltextrun"/>
        </w:rPr>
        <w:t>erkiksi</w:t>
      </w:r>
      <w:r w:rsidRPr="008F344A">
        <w:rPr>
          <w:rStyle w:val="normaltextrun"/>
        </w:rPr>
        <w:t xml:space="preserve"> kuvailevaan kappaleeseen, jossa kerrotaan jostakin asiasta use</w:t>
      </w:r>
      <w:r w:rsidR="007202C4">
        <w:rPr>
          <w:rStyle w:val="normaltextrun"/>
        </w:rPr>
        <w:t>a</w:t>
      </w:r>
      <w:r w:rsidRPr="008F344A">
        <w:rPr>
          <w:rStyle w:val="normaltextrun"/>
        </w:rPr>
        <w:t>n lähteen pohjalta.</w:t>
      </w:r>
    </w:p>
    <w:p w14:paraId="5C026847" w14:textId="6EBF23B4" w:rsidR="007C1422" w:rsidRDefault="00933C7F" w:rsidP="001D0062">
      <w:r w:rsidRPr="00355BC8">
        <w:rPr>
          <w:rStyle w:val="normaltextrun"/>
        </w:rPr>
        <w:t xml:space="preserve">Alaviite aloitetaan isolla alkukirjaimella ja </w:t>
      </w:r>
      <w:r w:rsidR="00B823C6">
        <w:rPr>
          <w:rStyle w:val="normaltextrun"/>
        </w:rPr>
        <w:t xml:space="preserve">sen </w:t>
      </w:r>
      <w:r w:rsidRPr="00355BC8">
        <w:rPr>
          <w:rStyle w:val="normaltextrun"/>
        </w:rPr>
        <w:t xml:space="preserve">loppuun merkitään piste, vaikka </w:t>
      </w:r>
      <w:r>
        <w:rPr>
          <w:rStyle w:val="normaltextrun"/>
        </w:rPr>
        <w:t xml:space="preserve">kyseessä </w:t>
      </w:r>
      <w:r w:rsidRPr="00355BC8">
        <w:rPr>
          <w:rStyle w:val="normaltextrun"/>
        </w:rPr>
        <w:t>olisi epätäydellinen lause.</w:t>
      </w:r>
      <w:r>
        <w:rPr>
          <w:rStyle w:val="normaltextrun"/>
        </w:rPr>
        <w:t xml:space="preserve"> Jos viittaus kohdistuu useammalle kuin yhdelle sivulle, sivunumerojen väliin merkitään ns. lyhyt ajatusviiva (ei tavuviivaa tai pitkää ajatusviivaa).</w:t>
      </w:r>
    </w:p>
    <w:p w14:paraId="61B75341" w14:textId="1FE303C7" w:rsidR="001D0062" w:rsidRDefault="001D0062" w:rsidP="001D0062">
      <w:pPr>
        <w:pStyle w:val="Kuvaotsikko"/>
        <w:keepNext/>
      </w:pPr>
      <w:bookmarkStart w:id="342" w:name="_Toc200454846"/>
      <w:r>
        <w:t xml:space="preserve">Esimerkki </w:t>
      </w:r>
      <w:r w:rsidR="00DE712E">
        <w:fldChar w:fldCharType="begin"/>
      </w:r>
      <w:r w:rsidR="00DE712E">
        <w:instrText xml:space="preserve"> SEQ Esimerkki \* ARABIC </w:instrText>
      </w:r>
      <w:r w:rsidR="00DE712E">
        <w:fldChar w:fldCharType="separate"/>
      </w:r>
      <w:r>
        <w:rPr>
          <w:noProof/>
        </w:rPr>
        <w:t>22</w:t>
      </w:r>
      <w:r w:rsidR="00DE712E">
        <w:rPr>
          <w:noProof/>
        </w:rPr>
        <w:fldChar w:fldCharType="end"/>
      </w:r>
      <w:r>
        <w:t xml:space="preserve">. </w:t>
      </w:r>
      <w:r w:rsidRPr="00C91304">
        <w:t>Alkukirjain ja välimerkit alaviitteissä.</w:t>
      </w:r>
      <w:bookmarkEnd w:id="342"/>
    </w:p>
    <w:tbl>
      <w:tblPr>
        <w:tblStyle w:val="TaulukkoRuudukko"/>
        <w:tblW w:w="5000" w:type="pct"/>
        <w:tblLook w:val="04A0" w:firstRow="1" w:lastRow="0" w:firstColumn="1" w:lastColumn="0" w:noHBand="0" w:noVBand="1"/>
      </w:tblPr>
      <w:tblGrid>
        <w:gridCol w:w="5537"/>
        <w:gridCol w:w="3523"/>
      </w:tblGrid>
      <w:tr w:rsidR="00933C7F" w:rsidRPr="000C031C" w14:paraId="0371E99E" w14:textId="77777777" w:rsidTr="00F7659B">
        <w:tc>
          <w:tcPr>
            <w:tcW w:w="3056" w:type="pct"/>
          </w:tcPr>
          <w:p w14:paraId="06C59925" w14:textId="2827C153" w:rsidR="00933C7F" w:rsidRPr="003452E2" w:rsidRDefault="00DB032B" w:rsidP="00982067">
            <w:pPr>
              <w:spacing w:after="120" w:line="240" w:lineRule="auto"/>
              <w:rPr>
                <w:sz w:val="20"/>
                <w:szCs w:val="22"/>
              </w:rPr>
            </w:pPr>
            <w:r>
              <w:rPr>
                <w:rStyle w:val="normaltextrun"/>
              </w:rPr>
              <w:br w:type="page"/>
            </w:r>
            <w:r w:rsidR="00933C7F" w:rsidRPr="003452E2">
              <w:rPr>
                <w:rStyle w:val="normaltextrun"/>
                <w:sz w:val="20"/>
                <w:szCs w:val="22"/>
              </w:rPr>
              <w:t>Ks. Markus 2022, s. 142–144.</w:t>
            </w:r>
          </w:p>
        </w:tc>
        <w:tc>
          <w:tcPr>
            <w:tcW w:w="1944" w:type="pct"/>
            <w:shd w:val="clear" w:color="auto" w:fill="FFCCCC"/>
          </w:tcPr>
          <w:p w14:paraId="6590C60E" w14:textId="77777777" w:rsidR="00933C7F" w:rsidRPr="003452E2" w:rsidRDefault="00933C7F" w:rsidP="00982067">
            <w:pPr>
              <w:spacing w:after="120" w:line="240" w:lineRule="auto"/>
              <w:rPr>
                <w:rStyle w:val="normaltextrun"/>
                <w:sz w:val="20"/>
                <w:szCs w:val="22"/>
              </w:rPr>
            </w:pPr>
            <w:r w:rsidRPr="003452E2">
              <w:rPr>
                <w:rStyle w:val="normaltextrun"/>
                <w:sz w:val="20"/>
                <w:szCs w:val="22"/>
              </w:rPr>
              <w:t>Ei: ks. Markus 2022, s. 142-144</w:t>
            </w:r>
          </w:p>
          <w:p w14:paraId="7E0AE7F7" w14:textId="77777777" w:rsidR="00933C7F" w:rsidRPr="003452E2" w:rsidRDefault="00933C7F" w:rsidP="00982067">
            <w:pPr>
              <w:spacing w:after="120" w:line="240" w:lineRule="auto"/>
              <w:rPr>
                <w:sz w:val="20"/>
                <w:szCs w:val="22"/>
              </w:rPr>
            </w:pPr>
            <w:r w:rsidRPr="003452E2">
              <w:rPr>
                <w:sz w:val="20"/>
                <w:szCs w:val="22"/>
              </w:rPr>
              <w:t>(eikä s. 142—144)</w:t>
            </w:r>
          </w:p>
        </w:tc>
      </w:tr>
    </w:tbl>
    <w:p w14:paraId="441C01AE" w14:textId="77777777" w:rsidR="00933C7F" w:rsidRPr="00355BC8" w:rsidRDefault="00933C7F" w:rsidP="00933C7F">
      <w:pPr>
        <w:spacing w:after="0"/>
        <w:rPr>
          <w:rStyle w:val="eop"/>
        </w:rPr>
      </w:pPr>
    </w:p>
    <w:p w14:paraId="01793B4B" w14:textId="3B2EEF16" w:rsidR="00933C7F" w:rsidRPr="00447E09" w:rsidRDefault="00933C7F" w:rsidP="00933C7F">
      <w:pPr>
        <w:rPr>
          <w:rStyle w:val="eop"/>
        </w:rPr>
      </w:pPr>
      <w:r w:rsidRPr="00355BC8">
        <w:rPr>
          <w:rStyle w:val="normaltextrun"/>
        </w:rPr>
        <w:t>Huomaa, että viittaukset säädöksiin</w:t>
      </w:r>
      <w:r>
        <w:rPr>
          <w:rStyle w:val="normaltextrun"/>
        </w:rPr>
        <w:t>, säännöksiin ja oikeustapauksiin</w:t>
      </w:r>
      <w:r w:rsidRPr="00355BC8">
        <w:rPr>
          <w:rStyle w:val="normaltextrun"/>
        </w:rPr>
        <w:t xml:space="preserve"> </w:t>
      </w:r>
      <w:r w:rsidR="000576DB">
        <w:rPr>
          <w:rStyle w:val="normaltextrun"/>
        </w:rPr>
        <w:t>sijoitetaan</w:t>
      </w:r>
      <w:r>
        <w:rPr>
          <w:rStyle w:val="normaltextrun"/>
        </w:rPr>
        <w:t xml:space="preserve"> pääsääntöisesti</w:t>
      </w:r>
      <w:r w:rsidRPr="00355BC8">
        <w:rPr>
          <w:rStyle w:val="normaltextrun"/>
        </w:rPr>
        <w:t xml:space="preserve"> leipätekstiin</w:t>
      </w:r>
      <w:r>
        <w:rPr>
          <w:rStyle w:val="normaltextrun"/>
        </w:rPr>
        <w:t xml:space="preserve"> joko suoraan virkkeen sisään tai sulkuviitteinä</w:t>
      </w:r>
      <w:r w:rsidRPr="00355BC8">
        <w:rPr>
          <w:rStyle w:val="normaltextrun"/>
        </w:rPr>
        <w:t xml:space="preserve">. </w:t>
      </w:r>
      <w:r>
        <w:rPr>
          <w:rStyle w:val="normaltextrun"/>
        </w:rPr>
        <w:t>Pääsääntöisesti a</w:t>
      </w:r>
      <w:r w:rsidRPr="00355BC8">
        <w:rPr>
          <w:rStyle w:val="normaltextrun"/>
        </w:rPr>
        <w:t xml:space="preserve">laviitteisiin kirjataan </w:t>
      </w:r>
      <w:r>
        <w:rPr>
          <w:rStyle w:val="normaltextrun"/>
        </w:rPr>
        <w:t xml:space="preserve">puolestaan muu </w:t>
      </w:r>
      <w:r w:rsidRPr="00355BC8">
        <w:rPr>
          <w:rStyle w:val="normaltextrun"/>
        </w:rPr>
        <w:t>virallismateriaali</w:t>
      </w:r>
      <w:r>
        <w:rPr>
          <w:rStyle w:val="normaltextrun"/>
        </w:rPr>
        <w:t xml:space="preserve"> (kuten valtiopäiväasiakirjat ja muut lakien esityöt)</w:t>
      </w:r>
      <w:r w:rsidRPr="00355BC8">
        <w:rPr>
          <w:rStyle w:val="normaltextrun"/>
        </w:rPr>
        <w:t xml:space="preserve"> ja kirjallisuus.</w:t>
      </w:r>
      <w:r>
        <w:rPr>
          <w:rStyle w:val="eop"/>
        </w:rPr>
        <w:t xml:space="preserve"> Jako ei kuitenkaan ole ehdoton. Leipätekstissä voi olla tarpeen korostaa jotain tiettyä </w:t>
      </w:r>
      <w:r w:rsidR="000576DB">
        <w:rPr>
          <w:rStyle w:val="eop"/>
        </w:rPr>
        <w:t>kirjallisuus-</w:t>
      </w:r>
      <w:r>
        <w:rPr>
          <w:rStyle w:val="eop"/>
        </w:rPr>
        <w:t xml:space="preserve"> tai virallislähdettä, ja toisaalta alaviitteitä on erityyppisiä ja niitä voidaan käyttää moniin tarkoituksiin</w:t>
      </w:r>
      <w:r w:rsidR="00BA5C88">
        <w:rPr>
          <w:rStyle w:val="eop"/>
        </w:rPr>
        <w:t xml:space="preserve"> puhtaan lähteiden dokumentoinnin lisäksi</w:t>
      </w:r>
      <w:r>
        <w:rPr>
          <w:rStyle w:val="eop"/>
        </w:rPr>
        <w:t>.</w:t>
      </w:r>
      <w:bookmarkStart w:id="343" w:name="_Ref177565026"/>
      <w:r>
        <w:rPr>
          <w:rStyle w:val="Alaviitteenviite"/>
        </w:rPr>
        <w:footnoteReference w:id="11"/>
      </w:r>
      <w:bookmarkEnd w:id="343"/>
      <w:r>
        <w:rPr>
          <w:rStyle w:val="eop"/>
        </w:rPr>
        <w:t xml:space="preserve"> Erityisesti </w:t>
      </w:r>
      <w:r w:rsidR="000576DB">
        <w:rPr>
          <w:rStyle w:val="eop"/>
        </w:rPr>
        <w:t xml:space="preserve">erilaisissa </w:t>
      </w:r>
      <w:r>
        <w:rPr>
          <w:rStyle w:val="eop"/>
        </w:rPr>
        <w:t xml:space="preserve">keskustelevissa alaviitteissä voi olla tarpeen viitata myös säädöksiin ja oikeustapauksiin. Lisäksi </w:t>
      </w:r>
      <w:r w:rsidR="000576DB">
        <w:rPr>
          <w:rStyle w:val="eop"/>
        </w:rPr>
        <w:t xml:space="preserve">esimerkiksi </w:t>
      </w:r>
      <w:r>
        <w:rPr>
          <w:rStyle w:val="eop"/>
        </w:rPr>
        <w:t>Euroopan unionin säädösten täydelliset (usein varsin pitkät) nimikkeet ja</w:t>
      </w:r>
      <w:r w:rsidR="000576DB">
        <w:rPr>
          <w:rStyle w:val="eop"/>
        </w:rPr>
        <w:t xml:space="preserve"> toisinaan </w:t>
      </w:r>
      <w:r>
        <w:rPr>
          <w:rStyle w:val="eop"/>
        </w:rPr>
        <w:t>oikeustapauksi</w:t>
      </w:r>
      <w:r w:rsidR="000576DB">
        <w:rPr>
          <w:rStyle w:val="eop"/>
        </w:rPr>
        <w:t>e</w:t>
      </w:r>
      <w:r>
        <w:rPr>
          <w:rStyle w:val="eop"/>
        </w:rPr>
        <w:t>n</w:t>
      </w:r>
      <w:r w:rsidR="000576DB">
        <w:rPr>
          <w:rStyle w:val="eop"/>
        </w:rPr>
        <w:t xml:space="preserve"> täydelliset tiedot</w:t>
      </w:r>
      <w:r>
        <w:rPr>
          <w:rStyle w:val="eop"/>
        </w:rPr>
        <w:t xml:space="preserve"> </w:t>
      </w:r>
      <w:proofErr w:type="gramStart"/>
      <w:r>
        <w:rPr>
          <w:rStyle w:val="eop"/>
        </w:rPr>
        <w:t>on</w:t>
      </w:r>
      <w:proofErr w:type="gramEnd"/>
      <w:r>
        <w:rPr>
          <w:rStyle w:val="eop"/>
        </w:rPr>
        <w:t xml:space="preserve"> tarkoituksenmukaista mainita leipätekstin sijaan alaviitteessä.</w:t>
      </w:r>
    </w:p>
    <w:p w14:paraId="22E45FE0" w14:textId="71F5321E" w:rsidR="00933C7F" w:rsidRDefault="00933C7F" w:rsidP="00933C7F">
      <w:r>
        <w:t xml:space="preserve">Edellä </w:t>
      </w:r>
      <w:r w:rsidR="007202C4">
        <w:t>luvussa</w:t>
      </w:r>
      <w:r>
        <w:t xml:space="preserve"> </w:t>
      </w:r>
      <w:r w:rsidR="00147959">
        <w:fldChar w:fldCharType="begin"/>
      </w:r>
      <w:r w:rsidR="00147959">
        <w:instrText xml:space="preserve"> REF _Ref177725086 \r \h </w:instrText>
      </w:r>
      <w:r w:rsidR="00147959">
        <w:fldChar w:fldCharType="separate"/>
      </w:r>
      <w:r w:rsidR="00DB032B">
        <w:t>3.2</w:t>
      </w:r>
      <w:r w:rsidR="00147959">
        <w:fldChar w:fldCharType="end"/>
      </w:r>
      <w:r>
        <w:t xml:space="preserve"> on ohjeistettu, miten viittaukset kirjallisuus- ja virallislähteisiin sekä eräisiin </w:t>
      </w:r>
      <w:r w:rsidR="000576DB">
        <w:t>verkko</w:t>
      </w:r>
      <w:r>
        <w:t xml:space="preserve">lähteisiin merkitään alaviitteisiin. Jäljempänä </w:t>
      </w:r>
      <w:r w:rsidR="007202C4">
        <w:t>luvussa</w:t>
      </w:r>
      <w:r>
        <w:t xml:space="preserve"> </w:t>
      </w:r>
      <w:r w:rsidR="00497A7F">
        <w:fldChar w:fldCharType="begin"/>
      </w:r>
      <w:r w:rsidR="00497A7F">
        <w:instrText xml:space="preserve"> REF _Ref177737910 \r \h </w:instrText>
      </w:r>
      <w:r w:rsidR="00497A7F">
        <w:fldChar w:fldCharType="separate"/>
      </w:r>
      <w:r w:rsidR="00DB032B">
        <w:t>3.5</w:t>
      </w:r>
      <w:r w:rsidR="00497A7F">
        <w:fldChar w:fldCharType="end"/>
      </w:r>
      <w:r>
        <w:t xml:space="preserve"> käsitellään erikseen säädöksiin viittaamista ja säännösmerkintöjä.</w:t>
      </w:r>
    </w:p>
    <w:p w14:paraId="2E3ECD9F" w14:textId="55082C91" w:rsidR="00933C7F" w:rsidRDefault="00933C7F" w:rsidP="00933C7F">
      <w:pPr>
        <w:pStyle w:val="Otsikko2"/>
      </w:pPr>
      <w:bookmarkStart w:id="344" w:name="_Toc200454822"/>
      <w:r>
        <w:t>Viittaussignaalit ja sisäiset viittaukset</w:t>
      </w:r>
      <w:bookmarkEnd w:id="344"/>
    </w:p>
    <w:p w14:paraId="12FB1FB3" w14:textId="3B2DC6B4" w:rsidR="007C1422" w:rsidRDefault="00933C7F" w:rsidP="001D0062">
      <w:r>
        <w:rPr>
          <w:rStyle w:val="normaltextrun"/>
        </w:rPr>
        <w:t xml:space="preserve">Kuten </w:t>
      </w:r>
      <w:r w:rsidR="00207B68">
        <w:rPr>
          <w:rStyle w:val="normaltextrun"/>
        </w:rPr>
        <w:t>aiemmin on todettu</w:t>
      </w:r>
      <w:r>
        <w:rPr>
          <w:rStyle w:val="normaltextrun"/>
        </w:rPr>
        <w:t xml:space="preserve">, alaviitteitä voidaan hyödyntää monenlaisiin tarkoituksiin. Alaviitteessä onkin tärkeää tuoda esiin paitsi se, mitä lähteitä kirjoittaja on hyödyntänyt, myös se, minkälainen suhde </w:t>
      </w:r>
      <w:r w:rsidR="002C5F19">
        <w:rPr>
          <w:rStyle w:val="normaltextrun"/>
        </w:rPr>
        <w:t>kirjoittajan tekstillä on lähteiden sisältöön</w:t>
      </w:r>
      <w:r>
        <w:rPr>
          <w:rStyle w:val="normaltextrun"/>
        </w:rPr>
        <w:t>. Tämän vuoksi alaviitteissä käytetään vakiintuneesti myös erilaisia viittaussignaaleja, joilla on omat merkityksensä. Niistä tavallisimmat on kuvattu alla.</w:t>
      </w:r>
    </w:p>
    <w:p w14:paraId="1F8A81CC" w14:textId="252ACF1A" w:rsidR="001D0062" w:rsidRDefault="001D0062" w:rsidP="001D0062">
      <w:pPr>
        <w:pStyle w:val="Kuvaotsikko"/>
        <w:keepNext/>
      </w:pPr>
      <w:bookmarkStart w:id="345" w:name="_Toc200454847"/>
      <w:r>
        <w:lastRenderedPageBreak/>
        <w:t xml:space="preserve">Esimerkki </w:t>
      </w:r>
      <w:r w:rsidR="00DE712E">
        <w:fldChar w:fldCharType="begin"/>
      </w:r>
      <w:r w:rsidR="00DE712E">
        <w:instrText xml:space="preserve"> SEQ Esimerkki \* ARABIC </w:instrText>
      </w:r>
      <w:r w:rsidR="00DE712E">
        <w:fldChar w:fldCharType="separate"/>
      </w:r>
      <w:r>
        <w:rPr>
          <w:noProof/>
        </w:rPr>
        <w:t>23</w:t>
      </w:r>
      <w:r w:rsidR="00DE712E">
        <w:rPr>
          <w:noProof/>
        </w:rPr>
        <w:fldChar w:fldCharType="end"/>
      </w:r>
      <w:r>
        <w:t xml:space="preserve">. </w:t>
      </w:r>
      <w:r w:rsidRPr="00F87875">
        <w:t>Tavallisimmat viittaussignaalit selityksineen.</w:t>
      </w:r>
      <w:bookmarkEnd w:id="345"/>
    </w:p>
    <w:tbl>
      <w:tblPr>
        <w:tblStyle w:val="TaulukkoRuudukko"/>
        <w:tblW w:w="5000" w:type="pct"/>
        <w:tblLook w:val="04A0" w:firstRow="1" w:lastRow="0" w:firstColumn="1" w:lastColumn="0" w:noHBand="0" w:noVBand="1"/>
      </w:tblPr>
      <w:tblGrid>
        <w:gridCol w:w="3474"/>
        <w:gridCol w:w="5586"/>
      </w:tblGrid>
      <w:tr w:rsidR="00933C7F" w14:paraId="34DF9C47" w14:textId="77777777" w:rsidTr="00F7659B">
        <w:tc>
          <w:tcPr>
            <w:tcW w:w="1917" w:type="pct"/>
          </w:tcPr>
          <w:p w14:paraId="09387EC5" w14:textId="238854E2" w:rsidR="00933C7F" w:rsidRPr="00AD33F4" w:rsidRDefault="00DB032B" w:rsidP="00982067">
            <w:pPr>
              <w:spacing w:after="120" w:line="240" w:lineRule="auto"/>
              <w:jc w:val="left"/>
              <w:rPr>
                <w:rStyle w:val="eop"/>
                <w:szCs w:val="22"/>
              </w:rPr>
            </w:pPr>
            <w:r>
              <w:rPr>
                <w:rStyle w:val="normaltextrun"/>
              </w:rPr>
              <w:br w:type="page"/>
            </w:r>
            <w:r w:rsidR="00F133E7" w:rsidRPr="003452E2">
              <w:rPr>
                <w:rStyle w:val="normaltextrun"/>
                <w:sz w:val="20"/>
                <w:szCs w:val="22"/>
              </w:rPr>
              <w:t>Kaisto 2020</w:t>
            </w:r>
            <w:r w:rsidR="00933C7F" w:rsidRPr="003452E2">
              <w:rPr>
                <w:rStyle w:val="normaltextrun"/>
                <w:sz w:val="20"/>
                <w:szCs w:val="22"/>
              </w:rPr>
              <w:t>, s.</w:t>
            </w:r>
            <w:r w:rsidR="00F133E7" w:rsidRPr="003452E2">
              <w:rPr>
                <w:rStyle w:val="normaltextrun"/>
                <w:sz w:val="20"/>
                <w:szCs w:val="22"/>
              </w:rPr>
              <w:t xml:space="preserve"> 100</w:t>
            </w:r>
            <w:r w:rsidR="00DF50FA" w:rsidRPr="003452E2">
              <w:rPr>
                <w:rStyle w:val="normaltextrun"/>
                <w:sz w:val="20"/>
                <w:szCs w:val="22"/>
              </w:rPr>
              <w:t>5</w:t>
            </w:r>
            <w:r w:rsidR="00933C7F" w:rsidRPr="003452E2">
              <w:rPr>
                <w:rStyle w:val="normaltextrun"/>
                <w:sz w:val="20"/>
                <w:szCs w:val="22"/>
              </w:rPr>
              <w:t>.</w:t>
            </w:r>
          </w:p>
        </w:tc>
        <w:tc>
          <w:tcPr>
            <w:tcW w:w="3083" w:type="pct"/>
          </w:tcPr>
          <w:p w14:paraId="576410A6" w14:textId="3FE391C6" w:rsidR="00933C7F" w:rsidRPr="000A1DE7" w:rsidRDefault="00933C7F" w:rsidP="00982067">
            <w:pPr>
              <w:spacing w:after="120" w:line="240" w:lineRule="auto"/>
              <w:rPr>
                <w:rStyle w:val="eop"/>
                <w:szCs w:val="22"/>
              </w:rPr>
            </w:pPr>
            <w:bookmarkStart w:id="346" w:name="_Hlk199329180"/>
            <w:r w:rsidRPr="000A1DE7">
              <w:rPr>
                <w:rStyle w:val="normaltextrun"/>
                <w:szCs w:val="22"/>
              </w:rPr>
              <w:t>Tarkoittaa, että tekstissä esit</w:t>
            </w:r>
            <w:r w:rsidR="008551B7">
              <w:rPr>
                <w:rStyle w:val="normaltextrun"/>
                <w:szCs w:val="22"/>
              </w:rPr>
              <w:t>tämäsi</w:t>
            </w:r>
            <w:r w:rsidR="00207B68">
              <w:rPr>
                <w:rStyle w:val="normaltextrun"/>
                <w:szCs w:val="22"/>
              </w:rPr>
              <w:t xml:space="preserve"> tieto</w:t>
            </w:r>
            <w:r w:rsidR="0022056C">
              <w:rPr>
                <w:rStyle w:val="normaltextrun"/>
                <w:szCs w:val="22"/>
              </w:rPr>
              <w:t>, asia</w:t>
            </w:r>
            <w:r w:rsidR="00207B68">
              <w:rPr>
                <w:rStyle w:val="normaltextrun"/>
                <w:szCs w:val="22"/>
              </w:rPr>
              <w:t xml:space="preserve"> tai argumentti</w:t>
            </w:r>
            <w:r w:rsidRPr="000A1DE7">
              <w:rPr>
                <w:rStyle w:val="normaltextrun"/>
                <w:szCs w:val="22"/>
              </w:rPr>
              <w:t xml:space="preserve"> on </w:t>
            </w:r>
            <w:r w:rsidR="00207B68">
              <w:rPr>
                <w:rStyle w:val="normaltextrun"/>
                <w:szCs w:val="22"/>
              </w:rPr>
              <w:t>peräisin mainitusta lähteestä</w:t>
            </w:r>
            <w:r w:rsidRPr="000A1DE7">
              <w:rPr>
                <w:rStyle w:val="normaltextrun"/>
                <w:szCs w:val="22"/>
              </w:rPr>
              <w:t xml:space="preserve">. </w:t>
            </w:r>
            <w:r w:rsidR="000576DB" w:rsidRPr="000A1DE7">
              <w:rPr>
                <w:rStyle w:val="normaltextrun"/>
                <w:szCs w:val="22"/>
              </w:rPr>
              <w:t xml:space="preserve">Kyse on </w:t>
            </w:r>
            <w:r w:rsidR="000A1DE7" w:rsidRPr="000A1DE7">
              <w:rPr>
                <w:rStyle w:val="normaltextrun"/>
                <w:szCs w:val="22"/>
              </w:rPr>
              <w:t>suorasta</w:t>
            </w:r>
            <w:r w:rsidR="000576DB" w:rsidRPr="000A1DE7">
              <w:rPr>
                <w:rStyle w:val="normaltextrun"/>
                <w:szCs w:val="22"/>
              </w:rPr>
              <w:t xml:space="preserve"> osoiteviittauksesta. </w:t>
            </w:r>
            <w:r w:rsidRPr="000A1DE7">
              <w:rPr>
                <w:rStyle w:val="normaltextrun"/>
                <w:szCs w:val="22"/>
              </w:rPr>
              <w:t>Signaalitonta viittausta voidaan käyttää riippumatta siitä, onko kyseessä suora sitaatti, epäsuora lainaus tai merkitystä muuttamatta mukailtu</w:t>
            </w:r>
            <w:r w:rsidR="002C5F19">
              <w:rPr>
                <w:rStyle w:val="normaltextrun"/>
                <w:szCs w:val="22"/>
              </w:rPr>
              <w:t>, referoitu tai tiivistetty</w:t>
            </w:r>
            <w:r w:rsidRPr="000A1DE7">
              <w:rPr>
                <w:rStyle w:val="normaltextrun"/>
                <w:szCs w:val="22"/>
              </w:rPr>
              <w:t xml:space="preserve"> ilmaus.</w:t>
            </w:r>
            <w:r w:rsidR="008551B7">
              <w:rPr>
                <w:rStyle w:val="normaltextrun"/>
                <w:szCs w:val="22"/>
              </w:rPr>
              <w:t xml:space="preserve"> </w:t>
            </w:r>
            <w:r w:rsidR="002C5F19">
              <w:rPr>
                <w:rStyle w:val="normaltextrun"/>
                <w:szCs w:val="22"/>
              </w:rPr>
              <w:t>Etenkin j</w:t>
            </w:r>
            <w:r w:rsidR="008551B7">
              <w:rPr>
                <w:rStyle w:val="normaltextrun"/>
                <w:szCs w:val="22"/>
              </w:rPr>
              <w:t xml:space="preserve">os lähteessä esitettyä oikeudellista argumentaatiota </w:t>
            </w:r>
            <w:r w:rsidR="002C5F19">
              <w:rPr>
                <w:rStyle w:val="normaltextrun"/>
                <w:szCs w:val="22"/>
              </w:rPr>
              <w:t>referoidaan tai tiivistetään</w:t>
            </w:r>
            <w:r w:rsidR="008551B7">
              <w:rPr>
                <w:rStyle w:val="normaltextrun"/>
                <w:szCs w:val="22"/>
              </w:rPr>
              <w:t>, on kiinnitettävä erityistä huomiota siihen, ett</w:t>
            </w:r>
            <w:r w:rsidR="002C5F19">
              <w:rPr>
                <w:rStyle w:val="normaltextrun"/>
                <w:szCs w:val="22"/>
              </w:rPr>
              <w:t>ä</w:t>
            </w:r>
            <w:r w:rsidR="008551B7">
              <w:rPr>
                <w:rStyle w:val="normaltextrun"/>
                <w:szCs w:val="22"/>
              </w:rPr>
              <w:t xml:space="preserve"> </w:t>
            </w:r>
            <w:r w:rsidR="002C5F19">
              <w:rPr>
                <w:rStyle w:val="normaltextrun"/>
                <w:szCs w:val="22"/>
              </w:rPr>
              <w:t>merkitys säilyy</w:t>
            </w:r>
            <w:r w:rsidR="001331F4">
              <w:rPr>
                <w:rStyle w:val="normaltextrun"/>
                <w:szCs w:val="22"/>
              </w:rPr>
              <w:t xml:space="preserve"> alkuperäistä vastaavana</w:t>
            </w:r>
            <w:r w:rsidR="008551B7">
              <w:rPr>
                <w:rStyle w:val="normaltextrun"/>
                <w:szCs w:val="22"/>
              </w:rPr>
              <w:t>.</w:t>
            </w:r>
            <w:bookmarkEnd w:id="346"/>
            <w:r w:rsidR="00554069">
              <w:rPr>
                <w:rStyle w:val="normaltextrun"/>
                <w:szCs w:val="22"/>
              </w:rPr>
              <w:t xml:space="preserve"> Lähtökohtaisesti asiat tulee kuitenkin ilmaista omin sanoin, ja s</w:t>
            </w:r>
            <w:r w:rsidR="009039D3">
              <w:rPr>
                <w:rStyle w:val="normaltextrun"/>
                <w:szCs w:val="22"/>
              </w:rPr>
              <w:t>anatarkasti kopioituja s</w:t>
            </w:r>
            <w:r w:rsidR="008551B7">
              <w:rPr>
                <w:rStyle w:val="normaltextrun"/>
                <w:szCs w:val="22"/>
              </w:rPr>
              <w:t>uoria lainauksia</w:t>
            </w:r>
            <w:r w:rsidR="002C5F19">
              <w:rPr>
                <w:rStyle w:val="normaltextrun"/>
                <w:szCs w:val="22"/>
              </w:rPr>
              <w:t xml:space="preserve"> kirjallisuudesta</w:t>
            </w:r>
            <w:r w:rsidR="008551B7">
              <w:rPr>
                <w:rStyle w:val="normaltextrun"/>
                <w:szCs w:val="22"/>
              </w:rPr>
              <w:t xml:space="preserve"> tulee käyttää vain erityisestä syystä.</w:t>
            </w:r>
            <w:r w:rsidR="002C5F19">
              <w:rPr>
                <w:rStyle w:val="normaltextrun"/>
                <w:szCs w:val="22"/>
              </w:rPr>
              <w:t xml:space="preserve"> Myös pitkiä säädös- tai muita virallistekstisitaatteja on syytä käyttää säästeliäästi.</w:t>
            </w:r>
            <w:r w:rsidR="009039D3">
              <w:rPr>
                <w:rStyle w:val="normaltextrun"/>
                <w:szCs w:val="22"/>
              </w:rPr>
              <w:t xml:space="preserve"> </w:t>
            </w:r>
            <w:r w:rsidR="009039D3" w:rsidRPr="000A1DE7">
              <w:rPr>
                <w:rStyle w:val="normaltextrun"/>
                <w:szCs w:val="22"/>
              </w:rPr>
              <w:t xml:space="preserve">Jos kyseessä on </w:t>
            </w:r>
            <w:r w:rsidR="009039D3">
              <w:rPr>
                <w:rStyle w:val="normaltextrun"/>
                <w:szCs w:val="22"/>
              </w:rPr>
              <w:t>suora lainaus</w:t>
            </w:r>
            <w:r w:rsidR="009039D3" w:rsidRPr="000A1DE7">
              <w:rPr>
                <w:rStyle w:val="normaltextrun"/>
                <w:szCs w:val="22"/>
              </w:rPr>
              <w:t xml:space="preserve">, </w:t>
            </w:r>
            <w:r w:rsidR="009039D3">
              <w:rPr>
                <w:rStyle w:val="normaltextrun"/>
                <w:szCs w:val="22"/>
              </w:rPr>
              <w:t>osoitetaan</w:t>
            </w:r>
            <w:r w:rsidR="009039D3" w:rsidRPr="000A1DE7">
              <w:rPr>
                <w:rStyle w:val="normaltextrun"/>
                <w:szCs w:val="22"/>
              </w:rPr>
              <w:t xml:space="preserve"> </w:t>
            </w:r>
            <w:r w:rsidR="009039D3">
              <w:rPr>
                <w:rStyle w:val="normaltextrun"/>
                <w:szCs w:val="22"/>
              </w:rPr>
              <w:t>tämä</w:t>
            </w:r>
            <w:r w:rsidR="009039D3" w:rsidRPr="000A1DE7">
              <w:rPr>
                <w:rStyle w:val="normaltextrun"/>
                <w:szCs w:val="22"/>
              </w:rPr>
              <w:t xml:space="preserve"> tekstissä lainausmerkein tai </w:t>
            </w:r>
            <w:r w:rsidR="009039D3">
              <w:rPr>
                <w:rStyle w:val="normaltextrun"/>
                <w:szCs w:val="22"/>
              </w:rPr>
              <w:t>pitkässä lainauksessa</w:t>
            </w:r>
            <w:r w:rsidR="009039D3" w:rsidRPr="000A1DE7">
              <w:rPr>
                <w:rStyle w:val="normaltextrun"/>
                <w:szCs w:val="22"/>
              </w:rPr>
              <w:t xml:space="preserve"> sisen</w:t>
            </w:r>
            <w:r w:rsidR="009039D3">
              <w:rPr>
                <w:rStyle w:val="normaltextrun"/>
                <w:szCs w:val="22"/>
              </w:rPr>
              <w:t>tämällä</w:t>
            </w:r>
            <w:r w:rsidR="009039D3" w:rsidRPr="000A1DE7">
              <w:rPr>
                <w:rStyle w:val="normaltextrun"/>
                <w:szCs w:val="22"/>
              </w:rPr>
              <w:t xml:space="preserve"> tekstikappale.</w:t>
            </w:r>
          </w:p>
        </w:tc>
      </w:tr>
      <w:tr w:rsidR="00933C7F" w14:paraId="391AA765" w14:textId="77777777" w:rsidTr="00F7659B">
        <w:tc>
          <w:tcPr>
            <w:tcW w:w="1917" w:type="pct"/>
          </w:tcPr>
          <w:p w14:paraId="017B1FD2" w14:textId="0E176B6F" w:rsidR="00933C7F" w:rsidRPr="003452E2" w:rsidRDefault="00933C7F" w:rsidP="00982067">
            <w:pPr>
              <w:spacing w:after="120" w:line="240" w:lineRule="auto"/>
              <w:jc w:val="left"/>
              <w:rPr>
                <w:rStyle w:val="eop"/>
                <w:sz w:val="20"/>
                <w:szCs w:val="22"/>
              </w:rPr>
            </w:pPr>
            <w:r w:rsidRPr="003452E2">
              <w:rPr>
                <w:rStyle w:val="normaltextrun"/>
                <w:sz w:val="20"/>
                <w:szCs w:val="22"/>
              </w:rPr>
              <w:t xml:space="preserve">Ks. </w:t>
            </w:r>
            <w:r w:rsidR="00F133E7" w:rsidRPr="003452E2">
              <w:rPr>
                <w:rStyle w:val="normaltextrun"/>
                <w:sz w:val="20"/>
                <w:szCs w:val="22"/>
              </w:rPr>
              <w:t>Kaisto 2020</w:t>
            </w:r>
            <w:r w:rsidRPr="003452E2">
              <w:rPr>
                <w:rStyle w:val="normaltextrun"/>
                <w:sz w:val="20"/>
                <w:szCs w:val="22"/>
              </w:rPr>
              <w:t xml:space="preserve">, s. </w:t>
            </w:r>
            <w:r w:rsidR="00F133E7" w:rsidRPr="003452E2">
              <w:rPr>
                <w:rStyle w:val="normaltextrun"/>
                <w:sz w:val="20"/>
                <w:szCs w:val="22"/>
              </w:rPr>
              <w:t>100</w:t>
            </w:r>
            <w:r w:rsidR="00DF50FA" w:rsidRPr="003452E2">
              <w:rPr>
                <w:rStyle w:val="normaltextrun"/>
                <w:sz w:val="20"/>
                <w:szCs w:val="22"/>
              </w:rPr>
              <w:t>5</w:t>
            </w:r>
            <w:r w:rsidR="00BA5C88" w:rsidRPr="003452E2">
              <w:rPr>
                <w:rStyle w:val="normaltextrun"/>
                <w:sz w:val="20"/>
                <w:szCs w:val="22"/>
              </w:rPr>
              <w:t>–</w:t>
            </w:r>
            <w:r w:rsidR="00F133E7" w:rsidRPr="003452E2">
              <w:rPr>
                <w:rStyle w:val="normaltextrun"/>
                <w:sz w:val="20"/>
                <w:szCs w:val="22"/>
              </w:rPr>
              <w:t>100</w:t>
            </w:r>
            <w:r w:rsidR="00DF50FA" w:rsidRPr="003452E2">
              <w:rPr>
                <w:rStyle w:val="normaltextrun"/>
                <w:sz w:val="20"/>
                <w:szCs w:val="22"/>
              </w:rPr>
              <w:t>7</w:t>
            </w:r>
            <w:r w:rsidRPr="003452E2">
              <w:rPr>
                <w:rStyle w:val="normaltextrun"/>
                <w:sz w:val="20"/>
                <w:szCs w:val="22"/>
              </w:rPr>
              <w:t>.</w:t>
            </w:r>
          </w:p>
        </w:tc>
        <w:tc>
          <w:tcPr>
            <w:tcW w:w="3083" w:type="pct"/>
          </w:tcPr>
          <w:p w14:paraId="6B806E76" w14:textId="02EECC7A" w:rsidR="00933C7F" w:rsidRPr="00AD33F4" w:rsidRDefault="0022056C" w:rsidP="003452E2">
            <w:pPr>
              <w:spacing w:after="120" w:line="240" w:lineRule="auto"/>
              <w:rPr>
                <w:rStyle w:val="eop"/>
                <w:szCs w:val="22"/>
              </w:rPr>
            </w:pPr>
            <w:bookmarkStart w:id="347" w:name="_Hlk199329681"/>
            <w:r>
              <w:rPr>
                <w:rStyle w:val="normaltextrun"/>
                <w:szCs w:val="22"/>
              </w:rPr>
              <w:t>T</w:t>
            </w:r>
            <w:r w:rsidRPr="00AD33F4">
              <w:rPr>
                <w:rStyle w:val="normaltextrun"/>
                <w:szCs w:val="22"/>
              </w:rPr>
              <w:t xml:space="preserve">arkoittaa, että tekstissä </w:t>
            </w:r>
            <w:r w:rsidR="008551B7">
              <w:rPr>
                <w:rStyle w:val="normaltextrun"/>
                <w:szCs w:val="22"/>
              </w:rPr>
              <w:t>esittämääsi</w:t>
            </w:r>
            <w:r>
              <w:rPr>
                <w:rStyle w:val="normaltextrun"/>
                <w:szCs w:val="22"/>
              </w:rPr>
              <w:t xml:space="preserve"> tietoa, asiaa tai argumenttia ei ole lainattu mainitusta lähteestä, mutta lähteessä </w:t>
            </w:r>
            <w:r w:rsidR="008551B7">
              <w:rPr>
                <w:rStyle w:val="normaltextrun"/>
                <w:szCs w:val="22"/>
              </w:rPr>
              <w:t>käsitellään asiaa samansuuntaisesti</w:t>
            </w:r>
            <w:r w:rsidR="00554069">
              <w:rPr>
                <w:rStyle w:val="normaltextrun"/>
                <w:szCs w:val="22"/>
              </w:rPr>
              <w:t xml:space="preserve"> tai</w:t>
            </w:r>
            <w:r w:rsidR="009039D3">
              <w:rPr>
                <w:rStyle w:val="normaltextrun"/>
                <w:szCs w:val="22"/>
              </w:rPr>
              <w:t xml:space="preserve"> </w:t>
            </w:r>
            <w:r w:rsidR="008551B7">
              <w:rPr>
                <w:rStyle w:val="normaltextrun"/>
                <w:szCs w:val="22"/>
              </w:rPr>
              <w:t>esitetään samankaltaisia ajatuksia</w:t>
            </w:r>
            <w:r>
              <w:rPr>
                <w:rStyle w:val="normaltextrun"/>
                <w:szCs w:val="22"/>
              </w:rPr>
              <w:t xml:space="preserve">. </w:t>
            </w:r>
            <w:r w:rsidR="00554069">
              <w:rPr>
                <w:rStyle w:val="normaltextrun"/>
                <w:szCs w:val="22"/>
              </w:rPr>
              <w:t xml:space="preserve">Tällaisella </w:t>
            </w:r>
            <w:r>
              <w:t>viit</w:t>
            </w:r>
            <w:r w:rsidR="00554069">
              <w:t>teellä</w:t>
            </w:r>
            <w:r>
              <w:t xml:space="preserve"> voidaan </w:t>
            </w:r>
            <w:r w:rsidR="008551B7">
              <w:t>esimerkiksi</w:t>
            </w:r>
            <w:r>
              <w:t xml:space="preserve"> osoittaa, että vaikka tekstissä </w:t>
            </w:r>
            <w:r w:rsidR="002C5F19">
              <w:t>ilmaistu argumentti</w:t>
            </w:r>
            <w:r>
              <w:t xml:space="preserve"> </w:t>
            </w:r>
            <w:r w:rsidR="002C5F19">
              <w:t xml:space="preserve">tai kanta </w:t>
            </w:r>
            <w:r>
              <w:t xml:space="preserve">on kirjoittajan oma, </w:t>
            </w:r>
            <w:r w:rsidR="008551B7">
              <w:t>kirjoittaja</w:t>
            </w:r>
            <w:r>
              <w:t xml:space="preserve"> on tietoinen toisten tutkijoiden samalla kannalla olevista </w:t>
            </w:r>
            <w:bookmarkEnd w:id="347"/>
            <w:r w:rsidR="008551B7">
              <w:t>näkemyksistä</w:t>
            </w:r>
            <w:r>
              <w:t>.</w:t>
            </w:r>
            <w:r w:rsidR="009039D3">
              <w:t xml:space="preserve"> </w:t>
            </w:r>
            <w:r w:rsidR="00554069">
              <w:t>Ks.-signaalilla</w:t>
            </w:r>
            <w:r w:rsidR="009039D3">
              <w:t xml:space="preserve"> voidaan </w:t>
            </w:r>
            <w:r w:rsidR="001331F4">
              <w:t>viitata</w:t>
            </w:r>
            <w:r w:rsidR="00554069">
              <w:t xml:space="preserve"> sellai</w:t>
            </w:r>
            <w:r w:rsidR="001331F4">
              <w:t>seenkin</w:t>
            </w:r>
            <w:r w:rsidR="00233B66">
              <w:t xml:space="preserve"> läh</w:t>
            </w:r>
            <w:r w:rsidR="001331F4">
              <w:t>teeseen</w:t>
            </w:r>
            <w:r w:rsidR="00233B66">
              <w:t>, jossa käsitellään</w:t>
            </w:r>
            <w:r w:rsidR="009039D3">
              <w:t xml:space="preserve"> </w:t>
            </w:r>
            <w:r w:rsidR="00233B66">
              <w:t>asiaa</w:t>
            </w:r>
            <w:r w:rsidR="009039D3">
              <w:t>, jota</w:t>
            </w:r>
            <w:r w:rsidR="00233B66">
              <w:t xml:space="preserve"> kirjoittajan omassa</w:t>
            </w:r>
            <w:r w:rsidR="009039D3">
              <w:t xml:space="preserve"> tekstissä ei suoranaisesti käsitellä, mutta joka </w:t>
            </w:r>
            <w:r w:rsidR="00233B66">
              <w:t>hänen</w:t>
            </w:r>
            <w:r w:rsidR="009039D3">
              <w:t xml:space="preserve"> näkemyksen</w:t>
            </w:r>
            <w:r w:rsidR="00233B66">
              <w:t>sä</w:t>
            </w:r>
            <w:r w:rsidR="009039D3">
              <w:t xml:space="preserve"> mukaan liittyy siihen</w:t>
            </w:r>
            <w:r w:rsidR="00233B66">
              <w:t xml:space="preserve"> läheisesti</w:t>
            </w:r>
            <w:r w:rsidR="00554069">
              <w:t>. Tällöin viittaukse</w:t>
            </w:r>
            <w:r w:rsidR="001331F4">
              <w:t>n yhteydessä on yksilöitävä</w:t>
            </w:r>
            <w:r w:rsidR="00554069">
              <w:t>, mitä asiaa lähteessä käsitellään (esim. ”Sääntelyn historiallisesta kehityksestä ks.”).</w:t>
            </w:r>
          </w:p>
        </w:tc>
      </w:tr>
      <w:tr w:rsidR="00933C7F" w14:paraId="6717EE66" w14:textId="77777777" w:rsidTr="00F7659B">
        <w:tc>
          <w:tcPr>
            <w:tcW w:w="1917" w:type="pct"/>
          </w:tcPr>
          <w:p w14:paraId="4E949CBD" w14:textId="1CEC00C3" w:rsidR="00933C7F" w:rsidRPr="00AD33F4" w:rsidRDefault="00933C7F" w:rsidP="00982067">
            <w:pPr>
              <w:spacing w:after="120" w:line="240" w:lineRule="auto"/>
              <w:jc w:val="left"/>
              <w:rPr>
                <w:rStyle w:val="eop"/>
                <w:szCs w:val="22"/>
              </w:rPr>
            </w:pPr>
            <w:r w:rsidRPr="003452E2">
              <w:rPr>
                <w:rStyle w:val="normaltextrun"/>
                <w:sz w:val="20"/>
                <w:szCs w:val="22"/>
              </w:rPr>
              <w:t xml:space="preserve">Ks. myös </w:t>
            </w:r>
            <w:r w:rsidR="00F133E7" w:rsidRPr="003452E2">
              <w:rPr>
                <w:rStyle w:val="normaltextrun"/>
                <w:sz w:val="20"/>
                <w:szCs w:val="22"/>
              </w:rPr>
              <w:t>Kaisto 2020</w:t>
            </w:r>
            <w:r w:rsidRPr="003452E2">
              <w:rPr>
                <w:rStyle w:val="normaltextrun"/>
                <w:sz w:val="20"/>
                <w:szCs w:val="22"/>
              </w:rPr>
              <w:t xml:space="preserve">, s. </w:t>
            </w:r>
            <w:r w:rsidR="00F133E7" w:rsidRPr="003452E2">
              <w:rPr>
                <w:rStyle w:val="normaltextrun"/>
                <w:sz w:val="20"/>
                <w:szCs w:val="22"/>
              </w:rPr>
              <w:t>1004</w:t>
            </w:r>
            <w:r w:rsidRPr="003452E2">
              <w:rPr>
                <w:rStyle w:val="normaltextrun"/>
                <w:sz w:val="20"/>
                <w:szCs w:val="22"/>
              </w:rPr>
              <w:t>–</w:t>
            </w:r>
            <w:r w:rsidR="00F133E7" w:rsidRPr="003452E2">
              <w:rPr>
                <w:rStyle w:val="normaltextrun"/>
                <w:sz w:val="20"/>
                <w:szCs w:val="22"/>
              </w:rPr>
              <w:t>1013</w:t>
            </w:r>
            <w:r w:rsidRPr="003452E2">
              <w:rPr>
                <w:rStyle w:val="normaltextrun"/>
                <w:sz w:val="20"/>
                <w:szCs w:val="22"/>
              </w:rPr>
              <w:t>.</w:t>
            </w:r>
          </w:p>
        </w:tc>
        <w:tc>
          <w:tcPr>
            <w:tcW w:w="3083" w:type="pct"/>
          </w:tcPr>
          <w:p w14:paraId="364DF0B4" w14:textId="6C19B144" w:rsidR="00933C7F" w:rsidRPr="00AD33F4" w:rsidRDefault="00933C7F" w:rsidP="003452E2">
            <w:pPr>
              <w:spacing w:after="120" w:line="240" w:lineRule="auto"/>
              <w:rPr>
                <w:rStyle w:val="eop"/>
                <w:szCs w:val="22"/>
              </w:rPr>
            </w:pPr>
            <w:r>
              <w:rPr>
                <w:rStyle w:val="normaltextrun"/>
                <w:szCs w:val="22"/>
              </w:rPr>
              <w:t>Ta</w:t>
            </w:r>
            <w:r w:rsidRPr="00AD33F4">
              <w:rPr>
                <w:rStyle w:val="normaltextrun"/>
                <w:szCs w:val="22"/>
              </w:rPr>
              <w:t xml:space="preserve">rkoittaa, että </w:t>
            </w:r>
            <w:r w:rsidR="00F133E7">
              <w:rPr>
                <w:rStyle w:val="normaltextrun"/>
                <w:szCs w:val="22"/>
              </w:rPr>
              <w:t>lähteestä</w:t>
            </w:r>
            <w:r>
              <w:rPr>
                <w:rStyle w:val="normaltextrun"/>
                <w:szCs w:val="22"/>
              </w:rPr>
              <w:t xml:space="preserve"> </w:t>
            </w:r>
            <w:r w:rsidRPr="00AD33F4">
              <w:rPr>
                <w:rStyle w:val="normaltextrun"/>
                <w:szCs w:val="22"/>
              </w:rPr>
              <w:t>löytyy</w:t>
            </w:r>
            <w:r>
              <w:rPr>
                <w:rStyle w:val="normaltextrun"/>
                <w:szCs w:val="22"/>
              </w:rPr>
              <w:t xml:space="preserve"> aiheeseen liittyvää</w:t>
            </w:r>
            <w:r w:rsidRPr="00AD33F4">
              <w:rPr>
                <w:rStyle w:val="normaltextrun"/>
                <w:szCs w:val="22"/>
              </w:rPr>
              <w:t xml:space="preserve"> lisätietoa</w:t>
            </w:r>
            <w:r>
              <w:rPr>
                <w:rStyle w:val="normaltextrun"/>
                <w:szCs w:val="22"/>
              </w:rPr>
              <w:t xml:space="preserve">, joka tukee tai syventää tekstissä esitettyä, mutta liittyy siihen etäisemmin tai epäsuoremmin kuin käytettäessä pelkkää ks.-signaalia. Jos samassa </w:t>
            </w:r>
            <w:r w:rsidR="002C5F19">
              <w:rPr>
                <w:rStyle w:val="normaltextrun"/>
                <w:szCs w:val="22"/>
              </w:rPr>
              <w:t>ala</w:t>
            </w:r>
            <w:r>
              <w:rPr>
                <w:rStyle w:val="normaltextrun"/>
                <w:szCs w:val="22"/>
              </w:rPr>
              <w:t xml:space="preserve">viitteessä on mainittu useita lähteitä, voidaan tekstin kannalta tärkeimpiin niistä viitata ks.-signaalilla ja vähemmän olennaisiin ks. myös -signaalilla. </w:t>
            </w:r>
          </w:p>
        </w:tc>
      </w:tr>
      <w:tr w:rsidR="00933C7F" w14:paraId="74ED4B61" w14:textId="77777777" w:rsidTr="00F7659B">
        <w:tc>
          <w:tcPr>
            <w:tcW w:w="1917" w:type="pct"/>
          </w:tcPr>
          <w:p w14:paraId="1C21A40F" w14:textId="71D379B1" w:rsidR="00933C7F" w:rsidRPr="00AD33F4" w:rsidRDefault="00933C7F" w:rsidP="00982067">
            <w:pPr>
              <w:spacing w:after="120" w:line="240" w:lineRule="auto"/>
              <w:jc w:val="left"/>
              <w:rPr>
                <w:rStyle w:val="eop"/>
                <w:szCs w:val="22"/>
              </w:rPr>
            </w:pPr>
            <w:r w:rsidRPr="003452E2">
              <w:rPr>
                <w:rStyle w:val="normaltextrun"/>
                <w:sz w:val="20"/>
                <w:szCs w:val="22"/>
              </w:rPr>
              <w:t xml:space="preserve">Vrt. </w:t>
            </w:r>
            <w:r w:rsidR="00F133E7" w:rsidRPr="003452E2">
              <w:rPr>
                <w:rStyle w:val="normaltextrun"/>
                <w:sz w:val="20"/>
                <w:szCs w:val="22"/>
              </w:rPr>
              <w:t>Kaisto 2020</w:t>
            </w:r>
            <w:r w:rsidRPr="003452E2">
              <w:rPr>
                <w:rStyle w:val="normaltextrun"/>
                <w:sz w:val="20"/>
                <w:szCs w:val="22"/>
              </w:rPr>
              <w:t xml:space="preserve">, s. </w:t>
            </w:r>
            <w:r w:rsidR="00F133E7" w:rsidRPr="003452E2">
              <w:rPr>
                <w:rStyle w:val="normaltextrun"/>
                <w:sz w:val="20"/>
                <w:szCs w:val="22"/>
              </w:rPr>
              <w:t>10</w:t>
            </w:r>
            <w:r w:rsidR="008D3567" w:rsidRPr="003452E2">
              <w:rPr>
                <w:rStyle w:val="normaltextrun"/>
                <w:sz w:val="20"/>
                <w:szCs w:val="22"/>
              </w:rPr>
              <w:t>14</w:t>
            </w:r>
            <w:r w:rsidRPr="003452E2">
              <w:rPr>
                <w:rStyle w:val="normaltextrun"/>
                <w:sz w:val="20"/>
                <w:szCs w:val="22"/>
              </w:rPr>
              <w:t>.</w:t>
            </w:r>
          </w:p>
        </w:tc>
        <w:tc>
          <w:tcPr>
            <w:tcW w:w="3083" w:type="pct"/>
          </w:tcPr>
          <w:p w14:paraId="519FA798" w14:textId="25187FC1" w:rsidR="00933C7F" w:rsidRPr="00D57406" w:rsidRDefault="00933C7F" w:rsidP="00982067">
            <w:pPr>
              <w:spacing w:after="120" w:line="240" w:lineRule="auto"/>
              <w:rPr>
                <w:rStyle w:val="eop"/>
                <w:szCs w:val="22"/>
              </w:rPr>
            </w:pPr>
            <w:r>
              <w:rPr>
                <w:rStyle w:val="normaltextrun"/>
                <w:szCs w:val="22"/>
              </w:rPr>
              <w:t>T</w:t>
            </w:r>
            <w:r w:rsidRPr="00AD33F4">
              <w:rPr>
                <w:rStyle w:val="normaltextrun"/>
                <w:szCs w:val="22"/>
              </w:rPr>
              <w:t xml:space="preserve">arkoittaa, että </w:t>
            </w:r>
            <w:r>
              <w:rPr>
                <w:rStyle w:val="normaltextrun"/>
                <w:szCs w:val="22"/>
              </w:rPr>
              <w:t>tekstissä esittämäsi kanta eroaa lähteessä esitetystä</w:t>
            </w:r>
            <w:r w:rsidRPr="00AD33F4">
              <w:rPr>
                <w:rStyle w:val="normaltextrun"/>
                <w:szCs w:val="22"/>
              </w:rPr>
              <w:t xml:space="preserve"> tai lähteessä esitetään toisenlainen näkökulma</w:t>
            </w:r>
            <w:r>
              <w:rPr>
                <w:rStyle w:val="normaltextrun"/>
                <w:szCs w:val="22"/>
              </w:rPr>
              <w:t xml:space="preserve"> kuin tekstissä. Signaalilla voidaan viitata myös muuten vertailukelpoiseen tilanteeseen</w:t>
            </w:r>
            <w:r w:rsidR="000B293B">
              <w:rPr>
                <w:rStyle w:val="normaltextrun"/>
                <w:szCs w:val="22"/>
              </w:rPr>
              <w:t>, sääntöön tai periaatteeseen</w:t>
            </w:r>
            <w:r>
              <w:rPr>
                <w:rStyle w:val="normaltextrun"/>
                <w:szCs w:val="22"/>
              </w:rPr>
              <w:t xml:space="preserve"> (jos kyse on analogisesta tilanteesta, voidaan käyttää myös viittaussignaalia </w:t>
            </w:r>
            <w:r>
              <w:rPr>
                <w:rStyle w:val="normaltextrun"/>
                <w:i/>
                <w:szCs w:val="22"/>
              </w:rPr>
              <w:t xml:space="preserve">ex </w:t>
            </w:r>
            <w:proofErr w:type="spellStart"/>
            <w:r>
              <w:rPr>
                <w:rStyle w:val="normaltextrun"/>
                <w:i/>
                <w:szCs w:val="22"/>
              </w:rPr>
              <w:t>analog</w:t>
            </w:r>
            <w:proofErr w:type="spellEnd"/>
            <w:r>
              <w:rPr>
                <w:rStyle w:val="normaltextrun"/>
                <w:i/>
                <w:szCs w:val="22"/>
              </w:rPr>
              <w:t xml:space="preserve">. </w:t>
            </w:r>
            <w:r>
              <w:rPr>
                <w:rStyle w:val="normaltextrun"/>
                <w:szCs w:val="22"/>
              </w:rPr>
              <w:t xml:space="preserve">tai </w:t>
            </w:r>
            <w:r>
              <w:rPr>
                <w:rStyle w:val="normaltextrun"/>
                <w:i/>
                <w:szCs w:val="22"/>
              </w:rPr>
              <w:t>ex analogia</w:t>
            </w:r>
            <w:r w:rsidRPr="0015133C">
              <w:rPr>
                <w:rStyle w:val="normaltextrun"/>
                <w:szCs w:val="22"/>
              </w:rPr>
              <w:t>).</w:t>
            </w:r>
          </w:p>
        </w:tc>
      </w:tr>
      <w:tr w:rsidR="00933C7F" w14:paraId="48EC7DF0" w14:textId="77777777" w:rsidTr="00F7659B">
        <w:tc>
          <w:tcPr>
            <w:tcW w:w="1917" w:type="pct"/>
          </w:tcPr>
          <w:p w14:paraId="4E71CE49" w14:textId="1D572EAF" w:rsidR="00933C7F" w:rsidRPr="003452E2" w:rsidRDefault="00933C7F" w:rsidP="00982067">
            <w:pPr>
              <w:spacing w:after="120" w:line="240" w:lineRule="auto"/>
              <w:jc w:val="left"/>
              <w:rPr>
                <w:rStyle w:val="normaltextrun"/>
                <w:sz w:val="20"/>
                <w:szCs w:val="22"/>
              </w:rPr>
            </w:pPr>
            <w:r w:rsidRPr="003452E2">
              <w:rPr>
                <w:rStyle w:val="normaltextrun"/>
                <w:sz w:val="20"/>
                <w:szCs w:val="22"/>
              </w:rPr>
              <w:t xml:space="preserve">Toisin </w:t>
            </w:r>
            <w:r w:rsidR="00F133E7" w:rsidRPr="003452E2">
              <w:rPr>
                <w:rStyle w:val="normaltextrun"/>
                <w:sz w:val="20"/>
                <w:szCs w:val="22"/>
              </w:rPr>
              <w:t>Kaisto 2020</w:t>
            </w:r>
            <w:r w:rsidRPr="003452E2">
              <w:rPr>
                <w:rStyle w:val="normaltextrun"/>
                <w:sz w:val="20"/>
                <w:szCs w:val="22"/>
              </w:rPr>
              <w:t xml:space="preserve">, s. </w:t>
            </w:r>
            <w:r w:rsidR="00F133E7" w:rsidRPr="003452E2">
              <w:rPr>
                <w:rStyle w:val="normaltextrun"/>
                <w:sz w:val="20"/>
                <w:szCs w:val="22"/>
              </w:rPr>
              <w:t>10</w:t>
            </w:r>
            <w:r w:rsidR="008D3567" w:rsidRPr="003452E2">
              <w:rPr>
                <w:rStyle w:val="normaltextrun"/>
                <w:sz w:val="20"/>
                <w:szCs w:val="22"/>
              </w:rPr>
              <w:t>1</w:t>
            </w:r>
            <w:r w:rsidR="00F133E7" w:rsidRPr="003452E2">
              <w:rPr>
                <w:rStyle w:val="normaltextrun"/>
                <w:sz w:val="20"/>
                <w:szCs w:val="22"/>
              </w:rPr>
              <w:t>4</w:t>
            </w:r>
            <w:r w:rsidRPr="003452E2">
              <w:rPr>
                <w:rStyle w:val="normaltextrun"/>
                <w:sz w:val="20"/>
                <w:szCs w:val="22"/>
              </w:rPr>
              <w:t>.</w:t>
            </w:r>
          </w:p>
        </w:tc>
        <w:tc>
          <w:tcPr>
            <w:tcW w:w="3083" w:type="pct"/>
          </w:tcPr>
          <w:p w14:paraId="7F039EB5" w14:textId="02AB7A59" w:rsidR="00933C7F" w:rsidRDefault="00933C7F" w:rsidP="00982067">
            <w:pPr>
              <w:spacing w:after="120" w:line="240" w:lineRule="auto"/>
              <w:rPr>
                <w:rStyle w:val="normaltextrun"/>
                <w:szCs w:val="22"/>
              </w:rPr>
            </w:pPr>
            <w:r>
              <w:rPr>
                <w:rStyle w:val="normaltextrun"/>
                <w:szCs w:val="22"/>
              </w:rPr>
              <w:t>Tarkoittaa, että tekstissä esittämäsi kanta eroaa lähteessä esitetystä, eli olet eri mieltä kuin</w:t>
            </w:r>
            <w:r w:rsidR="007E058D">
              <w:rPr>
                <w:rStyle w:val="normaltextrun"/>
                <w:szCs w:val="22"/>
              </w:rPr>
              <w:t xml:space="preserve"> Kaisto</w:t>
            </w:r>
            <w:r>
              <w:rPr>
                <w:rStyle w:val="normaltextrun"/>
                <w:szCs w:val="22"/>
              </w:rPr>
              <w:t>. Verrattuna vrt.-signaaliin korostaa selvemmin</w:t>
            </w:r>
            <w:r w:rsidR="00BA5C88">
              <w:rPr>
                <w:rStyle w:val="normaltextrun"/>
                <w:szCs w:val="22"/>
              </w:rPr>
              <w:t xml:space="preserve"> suoranaista</w:t>
            </w:r>
            <w:r>
              <w:rPr>
                <w:rStyle w:val="normaltextrun"/>
                <w:szCs w:val="22"/>
              </w:rPr>
              <w:t xml:space="preserve"> ristiriitaa tekstissä ja lähteessä esitetyn välillä.</w:t>
            </w:r>
          </w:p>
        </w:tc>
      </w:tr>
      <w:tr w:rsidR="00933C7F" w14:paraId="0F7CBBB1" w14:textId="77777777" w:rsidTr="00F7659B">
        <w:tc>
          <w:tcPr>
            <w:tcW w:w="1917" w:type="pct"/>
          </w:tcPr>
          <w:p w14:paraId="33A84784" w14:textId="3216AE1D" w:rsidR="00933C7F" w:rsidRPr="003452E2" w:rsidRDefault="00933C7F" w:rsidP="00982067">
            <w:pPr>
              <w:spacing w:after="120" w:line="240" w:lineRule="auto"/>
              <w:jc w:val="left"/>
              <w:rPr>
                <w:rStyle w:val="normaltextrun"/>
                <w:sz w:val="20"/>
                <w:szCs w:val="22"/>
              </w:rPr>
            </w:pPr>
            <w:proofErr w:type="spellStart"/>
            <w:r w:rsidRPr="003452E2">
              <w:rPr>
                <w:rStyle w:val="normaltextrun"/>
                <w:sz w:val="20"/>
                <w:szCs w:val="22"/>
              </w:rPr>
              <w:t>Arg</w:t>
            </w:r>
            <w:proofErr w:type="spellEnd"/>
            <w:r w:rsidRPr="003452E2">
              <w:rPr>
                <w:rStyle w:val="normaltextrun"/>
                <w:sz w:val="20"/>
                <w:szCs w:val="22"/>
              </w:rPr>
              <w:t xml:space="preserve">. </w:t>
            </w:r>
            <w:r w:rsidR="00F133E7" w:rsidRPr="003452E2">
              <w:rPr>
                <w:rStyle w:val="normaltextrun"/>
                <w:sz w:val="20"/>
                <w:szCs w:val="22"/>
              </w:rPr>
              <w:t>Kaisto 2020</w:t>
            </w:r>
            <w:r w:rsidRPr="003452E2">
              <w:rPr>
                <w:rStyle w:val="normaltextrun"/>
                <w:sz w:val="20"/>
                <w:szCs w:val="22"/>
              </w:rPr>
              <w:t>, s.</w:t>
            </w:r>
            <w:r w:rsidR="00F133E7" w:rsidRPr="003452E2">
              <w:rPr>
                <w:rStyle w:val="normaltextrun"/>
                <w:sz w:val="20"/>
                <w:szCs w:val="22"/>
              </w:rPr>
              <w:t xml:space="preserve"> 10</w:t>
            </w:r>
            <w:r w:rsidR="00DF50FA" w:rsidRPr="003452E2">
              <w:rPr>
                <w:rStyle w:val="normaltextrun"/>
                <w:sz w:val="20"/>
                <w:szCs w:val="22"/>
              </w:rPr>
              <w:t>1</w:t>
            </w:r>
            <w:r w:rsidR="00F133E7" w:rsidRPr="003452E2">
              <w:rPr>
                <w:rStyle w:val="normaltextrun"/>
                <w:sz w:val="20"/>
                <w:szCs w:val="22"/>
              </w:rPr>
              <w:t>4</w:t>
            </w:r>
            <w:r w:rsidRPr="003452E2">
              <w:rPr>
                <w:rStyle w:val="normaltextrun"/>
                <w:sz w:val="20"/>
                <w:szCs w:val="22"/>
              </w:rPr>
              <w:t>.</w:t>
            </w:r>
          </w:p>
        </w:tc>
        <w:tc>
          <w:tcPr>
            <w:tcW w:w="3083" w:type="pct"/>
          </w:tcPr>
          <w:p w14:paraId="59CC58EF" w14:textId="5007652A" w:rsidR="00933C7F" w:rsidRDefault="00933C7F" w:rsidP="003452E2">
            <w:pPr>
              <w:spacing w:after="120" w:line="240" w:lineRule="auto"/>
              <w:rPr>
                <w:rStyle w:val="normaltextrun"/>
                <w:szCs w:val="22"/>
              </w:rPr>
            </w:pPr>
            <w:r>
              <w:rPr>
                <w:rStyle w:val="normaltextrun"/>
                <w:szCs w:val="22"/>
              </w:rPr>
              <w:t>Ta</w:t>
            </w:r>
            <w:r w:rsidRPr="00D57406">
              <w:rPr>
                <w:rStyle w:val="normaltextrun"/>
                <w:szCs w:val="22"/>
              </w:rPr>
              <w:t>rkoittaa</w:t>
            </w:r>
            <w:r>
              <w:rPr>
                <w:rStyle w:val="normaltextrun"/>
                <w:szCs w:val="22"/>
              </w:rPr>
              <w:t>, että väität</w:t>
            </w:r>
            <w:r w:rsidRPr="00D57406">
              <w:rPr>
                <w:rStyle w:val="normaltextrun"/>
                <w:szCs w:val="22"/>
              </w:rPr>
              <w:t>, että esitetty väite tai sääntö on johdettavissa lähteestä</w:t>
            </w:r>
            <w:r>
              <w:rPr>
                <w:rStyle w:val="normaltextrun"/>
                <w:szCs w:val="22"/>
              </w:rPr>
              <w:t>.</w:t>
            </w:r>
          </w:p>
        </w:tc>
      </w:tr>
    </w:tbl>
    <w:p w14:paraId="3F393A3C" w14:textId="12A43EB5" w:rsidR="00933C7F" w:rsidRDefault="00933C7F" w:rsidP="00290A28">
      <w:pPr>
        <w:spacing w:after="0"/>
      </w:pPr>
    </w:p>
    <w:p w14:paraId="42065C87" w14:textId="65B5A489" w:rsidR="003452E2" w:rsidRDefault="003452E2" w:rsidP="00933C7F">
      <w:r>
        <w:lastRenderedPageBreak/>
        <w:t>Viittauksen kohteena voi viittaussignaalista riippumatta olla yksittäinen sivu</w:t>
      </w:r>
      <w:r w:rsidR="007E058D">
        <w:t xml:space="preserve"> (s. 1005)</w:t>
      </w:r>
      <w:r>
        <w:t>, joukko erillisiä sivuja</w:t>
      </w:r>
      <w:r w:rsidR="007E058D">
        <w:t xml:space="preserve"> tai sivualueita (s. 1005, 1007, 1011–1013)</w:t>
      </w:r>
      <w:r>
        <w:t>, yhtenäinen sivualue</w:t>
      </w:r>
      <w:r w:rsidR="007E058D">
        <w:t xml:space="preserve"> (s. 1005–1013)</w:t>
      </w:r>
      <w:r>
        <w:t xml:space="preserve"> taikka kokonainen artikkeli tai teos</w:t>
      </w:r>
      <w:r w:rsidR="007E058D">
        <w:t xml:space="preserve"> (ei viittausta sivuihin)</w:t>
      </w:r>
      <w:r>
        <w:t>. Tyypillisesti erityisesti signaaliton viittaus kohdistuu varsin suppeaan, tarkkarajaiseen tekstinkohtaan eli useimmiten yksittäiselle sivulle tai kahden sivun taitoskohtaan</w:t>
      </w:r>
      <w:r w:rsidR="002755C8">
        <w:t>, kun taas</w:t>
      </w:r>
      <w:r>
        <w:t xml:space="preserve"> </w:t>
      </w:r>
      <w:r w:rsidR="002755C8">
        <w:t>k</w:t>
      </w:r>
      <w:r>
        <w:t xml:space="preserve">s. ja ks. myös -signaaleita käytettäessä viittaukset kohdistuvat </w:t>
      </w:r>
      <w:r w:rsidR="002755C8">
        <w:t xml:space="preserve">usein </w:t>
      </w:r>
      <w:r>
        <w:t xml:space="preserve">hieman laajemmalle sivualueelle taikka kokonaisiin artikkeleihin tai teoksiin. Esimerkiksi </w:t>
      </w:r>
      <w:proofErr w:type="spellStart"/>
      <w:proofErr w:type="gramStart"/>
      <w:r>
        <w:t>arg</w:t>
      </w:r>
      <w:proofErr w:type="spellEnd"/>
      <w:r>
        <w:t>.-</w:t>
      </w:r>
      <w:proofErr w:type="gramEnd"/>
      <w:r>
        <w:t xml:space="preserve">viittauksen kohteena </w:t>
      </w:r>
      <w:r w:rsidR="007E058D">
        <w:t>voi</w:t>
      </w:r>
      <w:r>
        <w:t xml:space="preserve"> puolestaan</w:t>
      </w:r>
      <w:r w:rsidR="007E058D">
        <w:t xml:space="preserve"> olla</w:t>
      </w:r>
      <w:r>
        <w:t xml:space="preserve"> kirjallisuuslähteen sijaan jokin säännös tai säännösjoukko, johon esitetty väite tai tulkinta voidaan perustaa.</w:t>
      </w:r>
    </w:p>
    <w:p w14:paraId="117BEDD6" w14:textId="3292E2CA" w:rsidR="00933C7F" w:rsidRDefault="00933C7F" w:rsidP="00933C7F">
      <w:r>
        <w:t xml:space="preserve">Asiayhteydestä riippuen samalla viittaussignaalilla saatetaan tarkoittaa </w:t>
      </w:r>
      <w:r w:rsidR="002755C8">
        <w:t xml:space="preserve">hieman </w:t>
      </w:r>
      <w:r>
        <w:t>eri asioita. Siksi viittaussignaaleita käytettäessä onkin usein hyödyllistä ja lukijaystävällistä lisätä alaviitteisiin niitä täydentäviä lisätietoja. Tällaisia voivat olla esimerkiksi tieto siitä, mitä asiaa lisätietoja tarjoavassa lähteessä käsitellään tai minkälainen kanta vrt.- tai toisin-signaalilla merkityssä lähteessä esitetään.</w:t>
      </w:r>
      <w:bookmarkStart w:id="348" w:name="_Ref177740153"/>
      <w:r>
        <w:rPr>
          <w:rStyle w:val="Alaviitteenviite"/>
        </w:rPr>
        <w:footnoteReference w:id="12"/>
      </w:r>
      <w:bookmarkEnd w:id="348"/>
      <w:r>
        <w:t xml:space="preserve"> Samoin </w:t>
      </w:r>
      <w:proofErr w:type="spellStart"/>
      <w:proofErr w:type="gramStart"/>
      <w:r>
        <w:t>arg</w:t>
      </w:r>
      <w:proofErr w:type="spellEnd"/>
      <w:r>
        <w:t>.-</w:t>
      </w:r>
      <w:proofErr w:type="gramEnd"/>
      <w:r>
        <w:t xml:space="preserve">signaalia käytettäessä on useimmiten tarpeen esittää tarkempaa argumentaatiota kannan tueksi. </w:t>
      </w:r>
      <w:r w:rsidR="007E058D">
        <w:t>Tarvittaessa v</w:t>
      </w:r>
      <w:r>
        <w:t>iittaussignaaleihin</w:t>
      </w:r>
      <w:r w:rsidR="007E058D">
        <w:t xml:space="preserve"> </w:t>
      </w:r>
      <w:r>
        <w:t>voidaan liittää erilaisia täsmentäviä tai selventäviä ilmauksia (erityisesti, yleisesti,</w:t>
      </w:r>
      <w:r w:rsidR="000B293B">
        <w:t xml:space="preserve"> tarkemmin,</w:t>
      </w:r>
      <w:r>
        <w:t xml:space="preserve"> esim. jne.) ja niitä voidaan yhdistellä.</w:t>
      </w:r>
    </w:p>
    <w:p w14:paraId="2D414735" w14:textId="58EFD9D4" w:rsidR="007B312B" w:rsidRDefault="00933C7F" w:rsidP="00933C7F">
      <w:r>
        <w:t>Edellä mainittu lista ei ole tyhjentävä. Käytössä on siis myös muita viittaussignaaleja. Etenkin ulkomaisessa oikeustieteellisessä kirjallisuudessa alaviitteissä käytetään usein myös latinankielisiä</w:t>
      </w:r>
      <w:r w:rsidR="002755C8">
        <w:t xml:space="preserve"> tekstin sisäisiin viittauksiin liittyviä</w:t>
      </w:r>
      <w:r>
        <w:t xml:space="preserve"> ilmauksia kuten </w:t>
      </w:r>
      <w:proofErr w:type="spellStart"/>
      <w:r>
        <w:rPr>
          <w:i/>
        </w:rPr>
        <w:t>ibid</w:t>
      </w:r>
      <w:proofErr w:type="spellEnd"/>
      <w:r>
        <w:rPr>
          <w:i/>
        </w:rPr>
        <w:t>.</w:t>
      </w:r>
      <w:r>
        <w:t xml:space="preserve">, </w:t>
      </w:r>
      <w:proofErr w:type="spellStart"/>
      <w:r>
        <w:rPr>
          <w:i/>
        </w:rPr>
        <w:t>supra</w:t>
      </w:r>
      <w:proofErr w:type="spellEnd"/>
      <w:r>
        <w:rPr>
          <w:i/>
        </w:rPr>
        <w:t xml:space="preserve"> </w:t>
      </w:r>
      <w:r>
        <w:t xml:space="preserve">tai </w:t>
      </w:r>
      <w:r>
        <w:rPr>
          <w:i/>
        </w:rPr>
        <w:t>infra</w:t>
      </w:r>
      <w:r>
        <w:t xml:space="preserve">. Näistä </w:t>
      </w:r>
      <w:r w:rsidRPr="008E527D">
        <w:rPr>
          <w:i/>
        </w:rPr>
        <w:t>ibid.</w:t>
      </w:r>
      <w:r>
        <w:t xml:space="preserve"> (tai </w:t>
      </w:r>
      <w:proofErr w:type="spellStart"/>
      <w:r>
        <w:rPr>
          <w:i/>
        </w:rPr>
        <w:t>ibidem</w:t>
      </w:r>
      <w:proofErr w:type="spellEnd"/>
      <w:r>
        <w:t xml:space="preserve">) </w:t>
      </w:r>
      <w:r w:rsidR="007E058D">
        <w:t xml:space="preserve">on toisinaan käytössä myös suomalaisissa teksteissä ja </w:t>
      </w:r>
      <w:r>
        <w:t>viittaa välittömästi edeltävässä alaviitteessä mainittuun lähteeseen</w:t>
      </w:r>
      <w:r w:rsidR="007E058D">
        <w:t>.</w:t>
      </w:r>
      <w:r>
        <w:t xml:space="preserve"> </w:t>
      </w:r>
      <w:proofErr w:type="spellStart"/>
      <w:r w:rsidR="007E058D">
        <w:rPr>
          <w:i/>
        </w:rPr>
        <w:t>S</w:t>
      </w:r>
      <w:r>
        <w:rPr>
          <w:i/>
        </w:rPr>
        <w:t>upra</w:t>
      </w:r>
      <w:proofErr w:type="spellEnd"/>
      <w:r>
        <w:rPr>
          <w:i/>
        </w:rPr>
        <w:t xml:space="preserve"> </w:t>
      </w:r>
      <w:r w:rsidR="007E058D">
        <w:t>viittaa</w:t>
      </w:r>
      <w:r w:rsidR="000A1DE7">
        <w:t xml:space="preserve"> tavallisesti</w:t>
      </w:r>
      <w:r w:rsidR="007E058D">
        <w:t xml:space="preserve"> </w:t>
      </w:r>
      <w:r>
        <w:t xml:space="preserve">johonkin kyseisessä alaviitteessä (tyypillisesti indeksinumerolla) yksilöityyn aiempaan alaviitteeseen ja </w:t>
      </w:r>
      <w:r>
        <w:rPr>
          <w:i/>
        </w:rPr>
        <w:t xml:space="preserve">infra </w:t>
      </w:r>
      <w:r>
        <w:t xml:space="preserve">vastaavasti johonkin yksilöityyn myöhempään alaviitteeseen. </w:t>
      </w:r>
      <w:r w:rsidR="00E36F29">
        <w:t xml:space="preserve">Vaikka on hyvä tietää, mitä näillä ilmauksilla tarkoitetaan, niiden </w:t>
      </w:r>
      <w:r>
        <w:t>käyttö ei ole tarpeen eikä suositeltavaa suomenkielisissä oikeudellisissa teksteissä.</w:t>
      </w:r>
    </w:p>
    <w:p w14:paraId="5A5FDCA5" w14:textId="533A4411" w:rsidR="00933C7F" w:rsidRDefault="00933C7F" w:rsidP="007B312B">
      <w:pPr>
        <w:pStyle w:val="Sisennetty"/>
      </w:pPr>
      <w:r>
        <w:t>Kun työssä on lähdeluettelo, kirjallisuuslähteen voi alaviitteissä aina yksilöidä sukunimeen ja julkaisuvuoteen</w:t>
      </w:r>
      <w:r w:rsidR="000A1DE7">
        <w:t xml:space="preserve"> </w:t>
      </w:r>
      <w:r>
        <w:t xml:space="preserve">perustuvalla lyhytilmauksella ja muun lähteen vastaavasti lähdeluettelosta ilmenevällä lyhytilmauksella. Vastaavasti jos lähdeluettelon puuttuessa ensimmäisessä viittauksessa on ilmoitettu lähteen täydet bibliografiset tiedot, voi myöhemmissä viittauksissa käyttää lyhytilmauksia ilman </w:t>
      </w:r>
      <w:r w:rsidR="000B293B">
        <w:t>mainittuja</w:t>
      </w:r>
      <w:r>
        <w:t xml:space="preserve"> latinankielisiä ilmauksia.</w:t>
      </w:r>
      <w:r w:rsidR="007E058D">
        <w:t xml:space="preserve"> </w:t>
      </w:r>
      <w:r w:rsidR="007E058D" w:rsidRPr="007B312B">
        <w:rPr>
          <w:i/>
        </w:rPr>
        <w:t>Ibid.</w:t>
      </w:r>
      <w:r w:rsidR="007E058D">
        <w:t>-signaalin</w:t>
      </w:r>
      <w:r w:rsidR="007B312B">
        <w:t>kaan</w:t>
      </w:r>
      <w:r w:rsidR="007E058D">
        <w:t xml:space="preserve"> käyttö </w:t>
      </w:r>
      <w:r w:rsidR="007B312B">
        <w:t>ei</w:t>
      </w:r>
      <w:r w:rsidR="007E058D">
        <w:t xml:space="preserve"> ole suositeltavaa, koska se voi helposti johtaa </w:t>
      </w:r>
      <w:r w:rsidR="007B312B">
        <w:t>tekstin muokkausten myötä rikkoutuviin</w:t>
      </w:r>
      <w:r w:rsidR="007E058D">
        <w:t xml:space="preserve"> viittauksiin</w:t>
      </w:r>
      <w:r w:rsidR="007B312B">
        <w:t>. Oikein käytettynäkään se ei</w:t>
      </w:r>
      <w:r w:rsidR="007E058D">
        <w:t xml:space="preserve"> säästä sivutilaa</w:t>
      </w:r>
      <w:r w:rsidR="007B312B">
        <w:t>, koska</w:t>
      </w:r>
      <w:r w:rsidR="007E058D">
        <w:t xml:space="preserve"> </w:t>
      </w:r>
      <w:r w:rsidR="007B312B">
        <w:t>suku</w:t>
      </w:r>
      <w:r w:rsidR="007E058D">
        <w:t xml:space="preserve">nimeen ja julkaisuvuoteen perustuva </w:t>
      </w:r>
      <w:r w:rsidR="007B312B">
        <w:t>lyhytilmaus</w:t>
      </w:r>
      <w:r w:rsidR="007E058D">
        <w:t xml:space="preserve"> mahtuu sen tapaan yhdelle riville.</w:t>
      </w:r>
    </w:p>
    <w:p w14:paraId="2AA07EBC" w14:textId="62D09B2D" w:rsidR="00933C7F" w:rsidRDefault="00933C7F" w:rsidP="00933C7F">
      <w:r>
        <w:lastRenderedPageBreak/>
        <w:t>Tekstissä voi kuitenkin tarpeen vaatiessa hyödyntää tekstin sisäisiä viittauksia</w:t>
      </w:r>
      <w:r w:rsidR="00012C1C">
        <w:t xml:space="preserve"> eli ristiviitteitä</w:t>
      </w:r>
      <w:r>
        <w:t>. Sisäisiä viittauksia voi sijoittaa joko varsinaiseen tekstiin tai alaviitteisiin. Esimerkiksi johdantoluvussa tai tietyn luvun alussa tai lopussa voidaan perustella tai selventää tutkielman rakenteellisia valintoja ja tässä yhteydessä viitata tulevien lukujen sisältöön.</w:t>
      </w:r>
      <w:r>
        <w:rPr>
          <w:rStyle w:val="Alaviitteenviite"/>
        </w:rPr>
        <w:footnoteReference w:id="13"/>
      </w:r>
      <w:r>
        <w:t xml:space="preserve"> Alaviitteessä voidaan tuoda esille yhteys johonkin yksittäiseen seikkaan, jota on käsitelty toisessa asiayhteydessä</w:t>
      </w:r>
      <w:r w:rsidR="000B293B">
        <w:t xml:space="preserve"> ja </w:t>
      </w:r>
      <w:r w:rsidR="007202C4">
        <w:t>luvussa</w:t>
      </w:r>
      <w:r>
        <w:t>, mutta johon viittaaminen ei ole leipätekstin ymmärtämisen kannalta keskeistä.</w:t>
      </w:r>
    </w:p>
    <w:p w14:paraId="6A2AAF23" w14:textId="0D3F129A" w:rsidR="00933C7F" w:rsidRPr="008E527D" w:rsidRDefault="00933C7F" w:rsidP="00933C7F">
      <w:r>
        <w:t xml:space="preserve">Sisäisen viittauksen kohteena voi olla esimerkiksi tietty otsikkonumerolla yksilöity luku tai alaviite. Jälkimmäisessä tapauksessa kohteena on kuitenkin siis tyypillisesti esimerkiksi keskustelevan alaviitteen sisältö, ei yksittäinen toisessa alaviitteessä dokumentoitu lähde. Sisäisiä viittauksia on suositeltavaa käyttää harkiten ja tarpeettomia viittausketjuja välttäen. Sekä leipätekstiin että alaviitteisiin sijoitettujen sisäisten viittausten tarvetta voi usein vähentää tekstin loogisella jäsentelyllä ja sisältöä kuvaavalla otsikoinnilla. Erityisesti tutkielmia ja </w:t>
      </w:r>
      <w:r w:rsidR="007202C4">
        <w:t>muita laajoja</w:t>
      </w:r>
      <w:r>
        <w:t xml:space="preserve"> töitä laadittaessa on suositeltavaa hyödyntää tekstinkäsittelyohjelman ristiviitetoimintoa, jonka avulla sisäisten viittausten numeroinnit voi päivittää automaattisesti.</w:t>
      </w:r>
    </w:p>
    <w:p w14:paraId="028DBE71" w14:textId="44741DDB" w:rsidR="00933C7F" w:rsidRPr="00F66BE1" w:rsidRDefault="00933C7F" w:rsidP="00933C7F">
      <w:pPr>
        <w:pStyle w:val="Otsikko2"/>
      </w:pPr>
      <w:bookmarkStart w:id="349" w:name="_Ref177737910"/>
      <w:bookmarkStart w:id="350" w:name="_Toc200454823"/>
      <w:r>
        <w:t>Säädöksiin</w:t>
      </w:r>
      <w:r w:rsidR="00D3241B">
        <w:t xml:space="preserve"> </w:t>
      </w:r>
      <w:r>
        <w:t>ja säännöksiin viittaaminen</w:t>
      </w:r>
      <w:bookmarkEnd w:id="349"/>
      <w:bookmarkEnd w:id="350"/>
    </w:p>
    <w:p w14:paraId="12CF97AC" w14:textId="366E43F8" w:rsidR="00933C7F" w:rsidRDefault="00933C7F" w:rsidP="00933C7F">
      <w:pPr>
        <w:rPr>
          <w:rStyle w:val="normaltextrun"/>
        </w:rPr>
      </w:pPr>
      <w:r w:rsidRPr="00355BC8">
        <w:rPr>
          <w:rStyle w:val="normaltextrun"/>
        </w:rPr>
        <w:t>Oikeustietee</w:t>
      </w:r>
      <w:r>
        <w:rPr>
          <w:rStyle w:val="normaltextrun"/>
        </w:rPr>
        <w:t>llisissä</w:t>
      </w:r>
      <w:r w:rsidRPr="00355BC8">
        <w:rPr>
          <w:rStyle w:val="normaltextrun"/>
        </w:rPr>
        <w:t xml:space="preserve"> tutkielmissa</w:t>
      </w:r>
      <w:r>
        <w:rPr>
          <w:rStyle w:val="normaltextrun"/>
        </w:rPr>
        <w:t xml:space="preserve"> ja muissa kirjallisissa töissä</w:t>
      </w:r>
      <w:r w:rsidRPr="00355BC8">
        <w:rPr>
          <w:rStyle w:val="normaltextrun"/>
        </w:rPr>
        <w:t xml:space="preserve"> </w:t>
      </w:r>
      <w:r>
        <w:rPr>
          <w:rStyle w:val="normaltextrun"/>
        </w:rPr>
        <w:t>on</w:t>
      </w:r>
      <w:r w:rsidRPr="00355BC8">
        <w:rPr>
          <w:rStyle w:val="normaltextrun"/>
        </w:rPr>
        <w:t xml:space="preserve"> väistämättä viit</w:t>
      </w:r>
      <w:r>
        <w:rPr>
          <w:rStyle w:val="normaltextrun"/>
        </w:rPr>
        <w:t>attava</w:t>
      </w:r>
      <w:r w:rsidRPr="00355BC8">
        <w:rPr>
          <w:rStyle w:val="normaltextrun"/>
        </w:rPr>
        <w:t xml:space="preserve"> </w:t>
      </w:r>
      <w:r>
        <w:rPr>
          <w:rStyle w:val="normaltextrun"/>
        </w:rPr>
        <w:t xml:space="preserve">myös säädöksiin (= </w:t>
      </w:r>
      <w:r w:rsidRPr="00465FDE">
        <w:rPr>
          <w:rStyle w:val="normaltextrun"/>
        </w:rPr>
        <w:t>laki, asetus</w:t>
      </w:r>
      <w:r>
        <w:rPr>
          <w:rStyle w:val="normaltextrun"/>
        </w:rPr>
        <w:t>, direktiivi</w:t>
      </w:r>
      <w:r w:rsidRPr="00465FDE">
        <w:rPr>
          <w:rStyle w:val="normaltextrun"/>
        </w:rPr>
        <w:t xml:space="preserve"> </w:t>
      </w:r>
      <w:r>
        <w:rPr>
          <w:rStyle w:val="normaltextrun"/>
        </w:rPr>
        <w:t>tms.</w:t>
      </w:r>
      <w:r w:rsidRPr="00465FDE">
        <w:rPr>
          <w:rStyle w:val="normaltextrun"/>
        </w:rPr>
        <w:t xml:space="preserve"> kokonaisuu</w:t>
      </w:r>
      <w:r>
        <w:rPr>
          <w:rStyle w:val="normaltextrun"/>
        </w:rPr>
        <w:t>tena)</w:t>
      </w:r>
      <w:r w:rsidRPr="00465FDE">
        <w:rPr>
          <w:rStyle w:val="normaltextrun"/>
        </w:rPr>
        <w:t xml:space="preserve"> </w:t>
      </w:r>
      <w:r>
        <w:rPr>
          <w:rStyle w:val="normaltextrun"/>
        </w:rPr>
        <w:t>ja</w:t>
      </w:r>
      <w:r w:rsidRPr="00355BC8">
        <w:rPr>
          <w:rStyle w:val="normaltextrun"/>
        </w:rPr>
        <w:t xml:space="preserve"> säännöksiin</w:t>
      </w:r>
      <w:r>
        <w:rPr>
          <w:rStyle w:val="normaltextrun"/>
        </w:rPr>
        <w:t xml:space="preserve"> (= yksittäinen</w:t>
      </w:r>
      <w:r w:rsidRPr="00465FDE">
        <w:rPr>
          <w:rStyle w:val="normaltextrun"/>
        </w:rPr>
        <w:t xml:space="preserve"> pykälä, momentti</w:t>
      </w:r>
      <w:r>
        <w:rPr>
          <w:rStyle w:val="normaltextrun"/>
        </w:rPr>
        <w:t>,</w:t>
      </w:r>
      <w:r w:rsidRPr="00465FDE">
        <w:rPr>
          <w:rStyle w:val="normaltextrun"/>
        </w:rPr>
        <w:t xml:space="preserve"> kohta</w:t>
      </w:r>
      <w:r>
        <w:rPr>
          <w:rStyle w:val="normaltextrun"/>
        </w:rPr>
        <w:t xml:space="preserve"> tms. tai tällaisen osa)</w:t>
      </w:r>
      <w:r w:rsidRPr="00355BC8">
        <w:rPr>
          <w:rStyle w:val="normaltextrun"/>
        </w:rPr>
        <w:t>.</w:t>
      </w:r>
    </w:p>
    <w:p w14:paraId="1FF4C44B" w14:textId="0287B94A" w:rsidR="007C1422" w:rsidRDefault="00933C7F" w:rsidP="004F6C53">
      <w:r>
        <w:rPr>
          <w:rStyle w:val="normaltextrun"/>
        </w:rPr>
        <w:t xml:space="preserve">Kuten edellä on todettu, säädöksiä ei merkitä lähdeluetteloon, mutta ne voidaan merkitä mahdolliseen lyhenneluetteloon. </w:t>
      </w:r>
      <w:r w:rsidRPr="00350A22">
        <w:t>Vaikka työssä olisi l</w:t>
      </w:r>
      <w:r>
        <w:t xml:space="preserve">yhenneluettelo, on tekstissä lukijaystävällistä mainita kunkin säädöksen täydellinen nimi, säädösnumero (joko muodossa [numero]/[vuosi] tai [päivämäärä]/[numero]) ja säädöksestä jatkossa käytettävä lyhenne, kun kyseinen säädös mainitaan ensimmäistä kertaa. Jos lyhenneluetteloa ei ole, on tämä pakollista. </w:t>
      </w:r>
    </w:p>
    <w:p w14:paraId="51D88956" w14:textId="4E34E58D" w:rsidR="004F6C53" w:rsidRDefault="004F6C53" w:rsidP="004F6C53">
      <w:pPr>
        <w:pStyle w:val="Kuvaotsikko"/>
        <w:keepNext/>
      </w:pPr>
      <w:bookmarkStart w:id="351" w:name="_Toc200454848"/>
      <w:r>
        <w:t xml:space="preserve">Esimerkki </w:t>
      </w:r>
      <w:r w:rsidR="00DE712E">
        <w:fldChar w:fldCharType="begin"/>
      </w:r>
      <w:r w:rsidR="00DE712E">
        <w:instrText xml:space="preserve"> SEQ Esimerkki \* ARABIC </w:instrText>
      </w:r>
      <w:r w:rsidR="00DE712E">
        <w:fldChar w:fldCharType="separate"/>
      </w:r>
      <w:r w:rsidR="001D0062">
        <w:rPr>
          <w:noProof/>
        </w:rPr>
        <w:t>24</w:t>
      </w:r>
      <w:r w:rsidR="00DE712E">
        <w:rPr>
          <w:noProof/>
        </w:rPr>
        <w:fldChar w:fldCharType="end"/>
      </w:r>
      <w:r>
        <w:t>. Lakeihin viittaaminen.</w:t>
      </w:r>
      <w:bookmarkEnd w:id="351"/>
    </w:p>
    <w:tbl>
      <w:tblPr>
        <w:tblStyle w:val="TaulukkoRuudukko"/>
        <w:tblW w:w="0" w:type="auto"/>
        <w:tblLook w:val="04A0" w:firstRow="1" w:lastRow="0" w:firstColumn="1" w:lastColumn="0" w:noHBand="0" w:noVBand="1"/>
      </w:tblPr>
      <w:tblGrid>
        <w:gridCol w:w="9060"/>
      </w:tblGrid>
      <w:tr w:rsidR="00933C7F" w14:paraId="701EE852" w14:textId="77777777" w:rsidTr="004F6C53">
        <w:tc>
          <w:tcPr>
            <w:tcW w:w="9060" w:type="dxa"/>
          </w:tcPr>
          <w:p w14:paraId="4889F8E9" w14:textId="1515D4BF" w:rsidR="00933C7F" w:rsidRPr="003C0748" w:rsidRDefault="00933C7F" w:rsidP="00982067">
            <w:pPr>
              <w:spacing w:after="120"/>
            </w:pPr>
            <w:r w:rsidRPr="00147959">
              <w:t>Esimerkiksi rikoslaissa (39/1889, RL) ja sähköisen viestinnän palveluista annetussa laissa (917/2014, SVPL) käytetään yleisesti käsitettä yksityisyyden suoja.</w:t>
            </w:r>
          </w:p>
        </w:tc>
      </w:tr>
    </w:tbl>
    <w:p w14:paraId="6CC37E48" w14:textId="77777777" w:rsidR="00933C7F" w:rsidRDefault="00933C7F" w:rsidP="00933C7F">
      <w:pPr>
        <w:spacing w:after="0"/>
      </w:pPr>
    </w:p>
    <w:p w14:paraId="7DD9CF10" w14:textId="2BB3832E" w:rsidR="00640D22" w:rsidRDefault="00147959" w:rsidP="00933C7F">
      <w:pPr>
        <w:rPr>
          <w:rStyle w:val="normaltextrun"/>
        </w:rPr>
      </w:pPr>
      <w:r>
        <w:rPr>
          <w:rStyle w:val="normaltextrun"/>
        </w:rPr>
        <w:lastRenderedPageBreak/>
        <w:t>Huomaa, että j</w:t>
      </w:r>
      <w:r w:rsidRPr="00147959">
        <w:rPr>
          <w:rStyle w:val="normaltextrun"/>
        </w:rPr>
        <w:t xml:space="preserve">älkimmäisen </w:t>
      </w:r>
      <w:r w:rsidR="00497A7F">
        <w:rPr>
          <w:rStyle w:val="normaltextrun"/>
        </w:rPr>
        <w:t xml:space="preserve">esimerkissä mainitun </w:t>
      </w:r>
      <w:r w:rsidRPr="00147959">
        <w:rPr>
          <w:rStyle w:val="normaltextrun"/>
        </w:rPr>
        <w:t xml:space="preserve">lain nimike </w:t>
      </w:r>
      <w:r w:rsidRPr="00392343">
        <w:rPr>
          <w:rStyle w:val="normaltextrun"/>
        </w:rPr>
        <w:t>on laki sähköisen viestinnän palveluista</w:t>
      </w:r>
      <w:r>
        <w:rPr>
          <w:rStyle w:val="normaltextrun"/>
        </w:rPr>
        <w:t>.</w:t>
      </w:r>
      <w:r w:rsidRPr="00147959">
        <w:rPr>
          <w:rStyle w:val="normaltextrun"/>
        </w:rPr>
        <w:t xml:space="preserve"> </w:t>
      </w:r>
      <w:r>
        <w:rPr>
          <w:rStyle w:val="normaltextrun"/>
        </w:rPr>
        <w:t>V</w:t>
      </w:r>
      <w:r w:rsidRPr="00147959">
        <w:rPr>
          <w:rStyle w:val="normaltextrun"/>
        </w:rPr>
        <w:t xml:space="preserve">astaavat </w:t>
      </w:r>
      <w:r w:rsidRPr="00392343">
        <w:rPr>
          <w:rStyle w:val="normaltextrun"/>
          <w:i/>
        </w:rPr>
        <w:t>laki siitä ja siitä</w:t>
      </w:r>
      <w:r w:rsidRPr="00147959">
        <w:rPr>
          <w:rStyle w:val="normaltextrun"/>
        </w:rPr>
        <w:t xml:space="preserve"> -tyyppiset nimikkeet taipuvat tekstin sisäisissä viittauksissa näin</w:t>
      </w:r>
      <w:r w:rsidR="002755C8">
        <w:rPr>
          <w:rStyle w:val="normaltextrun"/>
        </w:rPr>
        <w:t>.</w:t>
      </w:r>
      <w:r w:rsidR="007B312B">
        <w:rPr>
          <w:rStyle w:val="normaltextrun"/>
        </w:rPr>
        <w:t xml:space="preserve"> Huomaa myös, että </w:t>
      </w:r>
      <w:r w:rsidR="007B312B">
        <w:t>lakien nimet kirjoitetaan tekstissä pienellä alkukirjaimella, jolleivat ne ole virkkeen alussa.</w:t>
      </w:r>
    </w:p>
    <w:p w14:paraId="22D090F6" w14:textId="31B05602" w:rsidR="00933C7F" w:rsidRDefault="00933C7F" w:rsidP="00933C7F">
      <w:pPr>
        <w:rPr>
          <w:rStyle w:val="normaltextrun"/>
        </w:rPr>
      </w:pPr>
      <w:r>
        <w:rPr>
          <w:rStyle w:val="normaltextrun"/>
        </w:rPr>
        <w:t>Kuten edellä on todettu, Euroopan unionin säädöksiin viitattaessa täydellinen nimike voidaan sijoittaa alaviitteeseen</w:t>
      </w:r>
      <w:r w:rsidR="005F454B">
        <w:rPr>
          <w:rStyle w:val="normaltextrun"/>
        </w:rPr>
        <w:t>, ja leipätekstissä voidaan käyttää lyhytnimikettä tai kutsumanimeä</w:t>
      </w:r>
      <w:r w:rsidR="007B312B">
        <w:rPr>
          <w:rStyle w:val="normaltextrun"/>
        </w:rPr>
        <w:t xml:space="preserve"> sekä säädösnumeroa</w:t>
      </w:r>
      <w:r w:rsidR="005F454B">
        <w:rPr>
          <w:rStyle w:val="normaltextrun"/>
        </w:rPr>
        <w:t xml:space="preserve">. Huomaa, </w:t>
      </w:r>
      <w:r w:rsidR="001331F4">
        <w:rPr>
          <w:rStyle w:val="normaltextrun"/>
        </w:rPr>
        <w:t xml:space="preserve">että </w:t>
      </w:r>
      <w:r w:rsidR="005F454B">
        <w:rPr>
          <w:rStyle w:val="normaltextrun"/>
        </w:rPr>
        <w:t>Euroopan unionin säädöksille vahvistetaan n</w:t>
      </w:r>
      <w:r w:rsidR="00392343">
        <w:rPr>
          <w:rStyle w:val="normaltextrun"/>
        </w:rPr>
        <w:t>yttemmin</w:t>
      </w:r>
      <w:r w:rsidR="005F454B">
        <w:rPr>
          <w:rStyle w:val="normaltextrun"/>
        </w:rPr>
        <w:t xml:space="preserve"> usein lyhyt kutsumanimi osana </w:t>
      </w:r>
      <w:r w:rsidR="007B312B">
        <w:rPr>
          <w:rStyle w:val="normaltextrun"/>
        </w:rPr>
        <w:t>säädöksen</w:t>
      </w:r>
      <w:r w:rsidR="005F454B">
        <w:rPr>
          <w:rStyle w:val="normaltextrun"/>
        </w:rPr>
        <w:t xml:space="preserve"> täydellistä nimeä. </w:t>
      </w:r>
      <w:r w:rsidR="00392343">
        <w:rPr>
          <w:rStyle w:val="normaltextrun"/>
        </w:rPr>
        <w:t>L</w:t>
      </w:r>
      <w:r w:rsidR="005F454B">
        <w:rPr>
          <w:rStyle w:val="normaltextrun"/>
        </w:rPr>
        <w:t xml:space="preserve">yhytnimikettä tai kutsumanimeä voidaan kuitenkin käyttää leipätekstissä myös siinä tapauksessa, että tällaista ei säädöksen </w:t>
      </w:r>
      <w:r w:rsidR="00392343">
        <w:rPr>
          <w:rStyle w:val="normaltextrun"/>
        </w:rPr>
        <w:t>viralliseen</w:t>
      </w:r>
      <w:r w:rsidR="005F454B">
        <w:rPr>
          <w:rStyle w:val="normaltextrun"/>
        </w:rPr>
        <w:t xml:space="preserve"> nimikkeeseen sisälly.</w:t>
      </w:r>
    </w:p>
    <w:p w14:paraId="7FE87844" w14:textId="1646E40B" w:rsidR="004F6C53" w:rsidRDefault="004F6C53" w:rsidP="004F6C53">
      <w:pPr>
        <w:pStyle w:val="Kuvaotsikko"/>
        <w:keepNext/>
      </w:pPr>
      <w:bookmarkStart w:id="352" w:name="_Toc200454849"/>
      <w:r>
        <w:t xml:space="preserve">Esimerkki </w:t>
      </w:r>
      <w:r w:rsidR="00DE712E">
        <w:fldChar w:fldCharType="begin"/>
      </w:r>
      <w:r w:rsidR="00DE712E">
        <w:instrText xml:space="preserve"> SEQ Esimerkki \* ARABIC </w:instrText>
      </w:r>
      <w:r w:rsidR="00DE712E">
        <w:fldChar w:fldCharType="separate"/>
      </w:r>
      <w:r w:rsidR="001D0062">
        <w:rPr>
          <w:noProof/>
        </w:rPr>
        <w:t>25</w:t>
      </w:r>
      <w:r w:rsidR="00DE712E">
        <w:rPr>
          <w:noProof/>
        </w:rPr>
        <w:fldChar w:fldCharType="end"/>
      </w:r>
      <w:r>
        <w:t>. Euroopan unionin säädöksiin viittaaminen.</w:t>
      </w:r>
      <w:bookmarkEnd w:id="352"/>
    </w:p>
    <w:tbl>
      <w:tblPr>
        <w:tblStyle w:val="TaulukkoRuudukko"/>
        <w:tblW w:w="5000" w:type="pct"/>
        <w:tblLook w:val="04A0" w:firstRow="1" w:lastRow="0" w:firstColumn="1" w:lastColumn="0" w:noHBand="0" w:noVBand="1"/>
      </w:tblPr>
      <w:tblGrid>
        <w:gridCol w:w="9060"/>
      </w:tblGrid>
      <w:tr w:rsidR="00933C7F" w14:paraId="1904001B" w14:textId="77777777" w:rsidTr="00F7659B">
        <w:tc>
          <w:tcPr>
            <w:tcW w:w="5000" w:type="pct"/>
          </w:tcPr>
          <w:p w14:paraId="33CE5C56" w14:textId="33DD89F7" w:rsidR="00933C7F" w:rsidRDefault="00933C7F" w:rsidP="00290A28">
            <w:pPr>
              <w:rPr>
                <w:rStyle w:val="normaltextrun"/>
              </w:rPr>
            </w:pPr>
            <w:r w:rsidRPr="00147959">
              <w:rPr>
                <w:rStyle w:val="normaltextrun"/>
              </w:rPr>
              <w:t>Euroopan unionin tekoälysäädöksessä ((EU) 2024/1689)</w:t>
            </w:r>
            <w:r w:rsidRPr="00147959">
              <w:rPr>
                <w:rStyle w:val="Alaviitteenviite"/>
              </w:rPr>
              <w:footnoteReference w:id="14"/>
            </w:r>
            <w:r w:rsidRPr="00147959">
              <w:rPr>
                <w:rStyle w:val="normaltextrun"/>
              </w:rPr>
              <w:t xml:space="preserve"> on asetettu velvoitteita erilaisten tekoälyjärjestelmien </w:t>
            </w:r>
            <w:r w:rsidR="00160CCA">
              <w:rPr>
                <w:rStyle w:val="normaltextrun"/>
              </w:rPr>
              <w:t>tarjoajille</w:t>
            </w:r>
            <w:r w:rsidRPr="00147959">
              <w:rPr>
                <w:rStyle w:val="normaltextrun"/>
              </w:rPr>
              <w:t xml:space="preserve"> ja </w:t>
            </w:r>
            <w:r w:rsidR="00160CCA">
              <w:rPr>
                <w:rStyle w:val="normaltextrun"/>
              </w:rPr>
              <w:t>käyttöönottajille</w:t>
            </w:r>
            <w:r w:rsidRPr="00147959">
              <w:rPr>
                <w:rStyle w:val="normaltextrun"/>
              </w:rPr>
              <w:t xml:space="preserve"> riskiperusteista sääntelytapaa noudattaen.</w:t>
            </w:r>
          </w:p>
          <w:p w14:paraId="3655EA23" w14:textId="69937073" w:rsidR="005F454B" w:rsidRDefault="005F454B" w:rsidP="00290A28">
            <w:pPr>
              <w:spacing w:after="120"/>
              <w:rPr>
                <w:rStyle w:val="normaltextrun"/>
              </w:rPr>
            </w:pPr>
            <w:r>
              <w:rPr>
                <w:rStyle w:val="normaltextrun"/>
              </w:rPr>
              <w:t>Ns. DAC7-direktiivillä ((EU) 2021/514)</w:t>
            </w:r>
            <w:r>
              <w:rPr>
                <w:rStyle w:val="Alaviitteenviite"/>
              </w:rPr>
              <w:footnoteReference w:id="15"/>
            </w:r>
            <w:r>
              <w:rPr>
                <w:rStyle w:val="normaltextrun"/>
              </w:rPr>
              <w:t xml:space="preserve"> digitaalisen alustatalouden toimijoille säädettiin uusia tiedonantovelvollisuuksia.</w:t>
            </w:r>
          </w:p>
        </w:tc>
      </w:tr>
    </w:tbl>
    <w:p w14:paraId="4984D8E9" w14:textId="77777777" w:rsidR="00933C7F" w:rsidRDefault="00933C7F" w:rsidP="00933C7F">
      <w:pPr>
        <w:spacing w:after="0"/>
        <w:rPr>
          <w:rStyle w:val="normaltextrun"/>
        </w:rPr>
      </w:pPr>
    </w:p>
    <w:p w14:paraId="11BB393D" w14:textId="3C2D0855" w:rsidR="007C1422" w:rsidRDefault="0054236B" w:rsidP="004F6C53">
      <w:pPr>
        <w:rPr>
          <w:rStyle w:val="eop"/>
        </w:rPr>
      </w:pPr>
      <w:r>
        <w:rPr>
          <w:rStyle w:val="normaltextrun"/>
        </w:rPr>
        <w:t xml:space="preserve">Suomea sitoviin kansainvälisiin sopimuksiin </w:t>
      </w:r>
      <w:r w:rsidR="00D3241B">
        <w:rPr>
          <w:rStyle w:val="normaltextrun"/>
        </w:rPr>
        <w:t>viitataan samaan tapaan kuin kansallisiin säädöksiin. Säädösnumeron sijaan</w:t>
      </w:r>
      <w:r>
        <w:rPr>
          <w:rStyle w:val="normaltextrun"/>
        </w:rPr>
        <w:t xml:space="preserve"> mainitaan Suomen säädöskokoelman sopimussarjan numero (lyhenne </w:t>
      </w:r>
      <w:proofErr w:type="spellStart"/>
      <w:r>
        <w:rPr>
          <w:rStyle w:val="normaltextrun"/>
        </w:rPr>
        <w:t>SopS</w:t>
      </w:r>
      <w:proofErr w:type="spellEnd"/>
      <w:r>
        <w:rPr>
          <w:rStyle w:val="normaltextrun"/>
        </w:rPr>
        <w:t xml:space="preserve">). Haluttaessa ja etenkin </w:t>
      </w:r>
      <w:r w:rsidR="007B312B">
        <w:rPr>
          <w:rStyle w:val="normaltextrun"/>
        </w:rPr>
        <w:t>kun kyse on sopimuksista, joiden osapuoli Suomi ei ole</w:t>
      </w:r>
      <w:r w:rsidR="00D3241B">
        <w:rPr>
          <w:rStyle w:val="normaltextrun"/>
        </w:rPr>
        <w:t xml:space="preserve"> (</w:t>
      </w:r>
      <w:r w:rsidR="007B312B">
        <w:rPr>
          <w:rStyle w:val="normaltextrun"/>
        </w:rPr>
        <w:t>ja joita ei siten ole julkaistu säädöskokoelman sopimussarjassa</w:t>
      </w:r>
      <w:r w:rsidR="00D3241B">
        <w:rPr>
          <w:rStyle w:val="normaltextrun"/>
        </w:rPr>
        <w:t>)</w:t>
      </w:r>
      <w:r>
        <w:rPr>
          <w:rStyle w:val="normaltextrun"/>
        </w:rPr>
        <w:t xml:space="preserve"> voidaan käyttää myös muita tunnisteita, kuten Euroopan neuvoston sopimusten ETS/CETS-numeroita.</w:t>
      </w:r>
      <w:r>
        <w:rPr>
          <w:rStyle w:val="Alaviitteenviite"/>
        </w:rPr>
        <w:footnoteReference w:id="16"/>
      </w:r>
      <w:r w:rsidR="00392343">
        <w:rPr>
          <w:rStyle w:val="normaltextrun"/>
        </w:rPr>
        <w:t xml:space="preserve"> Tällöin on yleensä tarkoituksenmukaista ilmoittaa sopimuksen täydellinen nimi englanniksi</w:t>
      </w:r>
      <w:r w:rsidR="007B312B">
        <w:rPr>
          <w:rStyle w:val="normaltextrun"/>
        </w:rPr>
        <w:t xml:space="preserve"> (tai mahdollisella muulla alkuperäiskielellä)</w:t>
      </w:r>
      <w:r w:rsidR="00392343">
        <w:rPr>
          <w:rStyle w:val="normaltextrun"/>
        </w:rPr>
        <w:t xml:space="preserve">. Jos sopimuksen nimike on pitkä, voidaan siihen viitattaessa hyödyntää alaviitteitä Euroopan unionin säädösten tapaan. </w:t>
      </w:r>
      <w:r>
        <w:rPr>
          <w:rStyle w:val="normaltextrun"/>
        </w:rPr>
        <w:t xml:space="preserve">Valtiosopimuksiin viitataan tekstin sisällä usein käyttäen muotoilua </w:t>
      </w:r>
      <w:r w:rsidRPr="002755C8">
        <w:rPr>
          <w:rStyle w:val="normaltextrun"/>
          <w:i/>
        </w:rPr>
        <w:t>siitä ja siitä tehty sopimus</w:t>
      </w:r>
      <w:r>
        <w:rPr>
          <w:rStyle w:val="normaltextrun"/>
        </w:rPr>
        <w:t>.</w:t>
      </w:r>
    </w:p>
    <w:p w14:paraId="5CF6BCB7" w14:textId="77777777" w:rsidR="001331F4" w:rsidRDefault="001331F4">
      <w:pPr>
        <w:tabs>
          <w:tab w:val="clear" w:pos="1304"/>
          <w:tab w:val="clear" w:pos="2608"/>
          <w:tab w:val="clear" w:pos="3912"/>
        </w:tabs>
        <w:spacing w:after="0" w:line="240" w:lineRule="auto"/>
        <w:jc w:val="left"/>
        <w:rPr>
          <w:iCs/>
          <w:color w:val="000000" w:themeColor="text2"/>
          <w:sz w:val="20"/>
          <w:szCs w:val="18"/>
        </w:rPr>
      </w:pPr>
      <w:r>
        <w:br w:type="page"/>
      </w:r>
    </w:p>
    <w:p w14:paraId="24D5D685" w14:textId="1E2718FF" w:rsidR="004F6C53" w:rsidRDefault="004F6C53" w:rsidP="004F6C53">
      <w:pPr>
        <w:pStyle w:val="Kuvaotsikko"/>
        <w:keepNext/>
      </w:pPr>
      <w:bookmarkStart w:id="353" w:name="_Toc200454850"/>
      <w:r>
        <w:lastRenderedPageBreak/>
        <w:t xml:space="preserve">Esimerkki </w:t>
      </w:r>
      <w:r w:rsidR="00DE712E">
        <w:fldChar w:fldCharType="begin"/>
      </w:r>
      <w:r w:rsidR="00DE712E">
        <w:instrText xml:space="preserve"> SEQ Esimerkki \* ARABIC </w:instrText>
      </w:r>
      <w:r w:rsidR="00DE712E">
        <w:fldChar w:fldCharType="separate"/>
      </w:r>
      <w:r w:rsidR="001D0062">
        <w:rPr>
          <w:noProof/>
        </w:rPr>
        <w:t>26</w:t>
      </w:r>
      <w:r w:rsidR="00DE712E">
        <w:rPr>
          <w:noProof/>
        </w:rPr>
        <w:fldChar w:fldCharType="end"/>
      </w:r>
      <w:r>
        <w:t>. Valtiosopimuksiin viittaaminen.</w:t>
      </w:r>
      <w:bookmarkEnd w:id="353"/>
    </w:p>
    <w:tbl>
      <w:tblPr>
        <w:tblStyle w:val="TaulukkoRuudukko"/>
        <w:tblW w:w="0" w:type="auto"/>
        <w:tblLook w:val="04A0" w:firstRow="1" w:lastRow="0" w:firstColumn="1" w:lastColumn="0" w:noHBand="0" w:noVBand="1"/>
      </w:tblPr>
      <w:tblGrid>
        <w:gridCol w:w="9060"/>
      </w:tblGrid>
      <w:tr w:rsidR="0054236B" w14:paraId="510D05BC" w14:textId="77777777" w:rsidTr="007C1422">
        <w:tc>
          <w:tcPr>
            <w:tcW w:w="9060" w:type="dxa"/>
          </w:tcPr>
          <w:p w14:paraId="181E5AC8" w14:textId="4E7C4A45" w:rsidR="0054236B" w:rsidRDefault="0054236B" w:rsidP="0041376D">
            <w:pPr>
              <w:spacing w:after="120"/>
            </w:pPr>
            <w:r>
              <w:t>Suomi on ratifioinut myös yksilöiden suojelusta henkilötietojen automaattisessa tietojenkäsittelyssä tehdyn Euroopan neuvoston yleissopimuksen (</w:t>
            </w:r>
            <w:proofErr w:type="spellStart"/>
            <w:r>
              <w:t>SopS</w:t>
            </w:r>
            <w:proofErr w:type="spellEnd"/>
            <w:r>
              <w:t xml:space="preserve"> 35–36/1992</w:t>
            </w:r>
            <w:r w:rsidR="005B4745">
              <w:t xml:space="preserve">, ETS </w:t>
            </w:r>
            <w:r w:rsidR="002E6273">
              <w:t>nro</w:t>
            </w:r>
            <w:r w:rsidR="005B4745">
              <w:t xml:space="preserve"> 181</w:t>
            </w:r>
            <w:r>
              <w:t>).</w:t>
            </w:r>
          </w:p>
          <w:p w14:paraId="5F8D76A2" w14:textId="28AD29E0" w:rsidR="0054236B" w:rsidRPr="003C0748" w:rsidRDefault="0054236B" w:rsidP="00AD0CC2">
            <w:pPr>
              <w:spacing w:after="120"/>
            </w:pPr>
            <w:r>
              <w:t>Vuonna 2001 Budapestissä tehdyn Euroopan neuvoston tietoverkkorikollisuutta koskevan yleissopimuksen (</w:t>
            </w:r>
            <w:proofErr w:type="spellStart"/>
            <w:r>
              <w:t>SopS</w:t>
            </w:r>
            <w:proofErr w:type="spellEnd"/>
            <w:r>
              <w:t xml:space="preserve"> 59–60/2007, ETS </w:t>
            </w:r>
            <w:r w:rsidR="002E6273">
              <w:t xml:space="preserve">nro </w:t>
            </w:r>
            <w:r>
              <w:t xml:space="preserve">185) toinen lisäpöytäkirja (CETS </w:t>
            </w:r>
            <w:r w:rsidR="002E6273">
              <w:t>nro</w:t>
            </w:r>
            <w:r>
              <w:t xml:space="preserve"> 224)</w:t>
            </w:r>
            <w:r>
              <w:rPr>
                <w:rStyle w:val="Alaviitteenviite"/>
              </w:rPr>
              <w:footnoteReference w:id="17"/>
            </w:r>
            <w:r>
              <w:t xml:space="preserve"> avattiin allekirjoituksille toukokuussa 2022.</w:t>
            </w:r>
          </w:p>
        </w:tc>
      </w:tr>
    </w:tbl>
    <w:p w14:paraId="7E45BCEE" w14:textId="77777777" w:rsidR="0054236B" w:rsidRDefault="0054236B" w:rsidP="00290A28">
      <w:pPr>
        <w:spacing w:after="0"/>
        <w:rPr>
          <w:rStyle w:val="spellingerror"/>
        </w:rPr>
      </w:pPr>
    </w:p>
    <w:p w14:paraId="31C70BDA" w14:textId="056FA387" w:rsidR="007C1422" w:rsidRDefault="00933C7F" w:rsidP="001D0062">
      <w:r w:rsidRPr="00355BC8">
        <w:rPr>
          <w:rStyle w:val="spellingerror"/>
        </w:rPr>
        <w:t>Seuraavassa</w:t>
      </w:r>
      <w:r w:rsidRPr="00355BC8">
        <w:rPr>
          <w:rStyle w:val="normaltextrun"/>
        </w:rPr>
        <w:t> </w:t>
      </w:r>
      <w:r>
        <w:rPr>
          <w:rStyle w:val="normaltextrun"/>
        </w:rPr>
        <w:t xml:space="preserve">on </w:t>
      </w:r>
      <w:r w:rsidRPr="00355BC8">
        <w:rPr>
          <w:rStyle w:val="normaltextrun"/>
        </w:rPr>
        <w:t>esimerkkejä säännös</w:t>
      </w:r>
      <w:r>
        <w:rPr>
          <w:rStyle w:val="normaltextrun"/>
        </w:rPr>
        <w:t>merkinnöistä</w:t>
      </w:r>
      <w:r w:rsidRPr="00355BC8">
        <w:rPr>
          <w:rStyle w:val="normaltextrun"/>
        </w:rPr>
        <w:t xml:space="preserve">. </w:t>
      </w:r>
      <w:r w:rsidR="007B312B">
        <w:rPr>
          <w:rStyle w:val="normaltextrun"/>
        </w:rPr>
        <w:t>Myös säännösmerkintöjen käytössä tulee olla johdonmukainen.</w:t>
      </w:r>
      <w:r>
        <w:rPr>
          <w:rStyle w:val="normaltextrun"/>
        </w:rPr>
        <w:t xml:space="preserve"> Tämä ei kuitenkaan tarkoita, että esimerkiksi tutkielmassa tulisi käyttää kaikkialla vain </w:t>
      </w:r>
      <w:r w:rsidR="007B312B">
        <w:rPr>
          <w:rStyle w:val="normaltextrun"/>
        </w:rPr>
        <w:t>yhtä</w:t>
      </w:r>
      <w:r>
        <w:rPr>
          <w:rStyle w:val="normaltextrun"/>
        </w:rPr>
        <w:t xml:space="preserve"> merkintätapaa</w:t>
      </w:r>
      <w:r w:rsidR="00DF50FA">
        <w:rPr>
          <w:rStyle w:val="normaltextrun"/>
        </w:rPr>
        <w:t xml:space="preserve">: </w:t>
      </w:r>
      <w:r>
        <w:rPr>
          <w:rStyle w:val="normaltextrun"/>
        </w:rPr>
        <w:t xml:space="preserve">esimerkiksi </w:t>
      </w:r>
      <w:r w:rsidR="00DF50FA">
        <w:rPr>
          <w:rStyle w:val="normaltextrun"/>
        </w:rPr>
        <w:t xml:space="preserve">varsinaiseen tekstiin sijoitetuissa </w:t>
      </w:r>
      <w:r>
        <w:rPr>
          <w:rStyle w:val="normaltextrun"/>
        </w:rPr>
        <w:t xml:space="preserve">viittauksissa voi olla luontevaa käyttää pitkää tapaa ja alaviitteissä </w:t>
      </w:r>
      <w:r w:rsidR="00513EF5">
        <w:rPr>
          <w:rStyle w:val="normaltextrun"/>
        </w:rPr>
        <w:t>sekä</w:t>
      </w:r>
      <w:r>
        <w:rPr>
          <w:rStyle w:val="normaltextrun"/>
        </w:rPr>
        <w:t xml:space="preserve"> mahdollisissa sulkuviitteissä lyhyttä.</w:t>
      </w:r>
      <w:r w:rsidR="007B312B">
        <w:rPr>
          <w:rStyle w:val="normaltextrun"/>
        </w:rPr>
        <w:t xml:space="preserve"> Tekstiin sijoitetuissa viittauksissa tulee huomioida myös tekstin luettavuus ja sujuvuus, eikä tekstissä tarvitse joka kerta toistaa </w:t>
      </w:r>
      <w:r w:rsidR="007C2BC1">
        <w:rPr>
          <w:rStyle w:val="normaltextrun"/>
        </w:rPr>
        <w:t>viittausta kokonaisuudessaan</w:t>
      </w:r>
      <w:r w:rsidR="007B312B">
        <w:rPr>
          <w:rStyle w:val="normaltextrun"/>
        </w:rPr>
        <w:t xml:space="preserve">, jos asiayhteydestä on yksiselitteisen selvää, mistä säännöksestä on kyse. Esimerkiksi kun </w:t>
      </w:r>
      <w:r w:rsidR="007C2BC1">
        <w:rPr>
          <w:rStyle w:val="normaltextrun"/>
        </w:rPr>
        <w:t>peräkkäisissä virkkeissä tai tekstikappaleissa</w:t>
      </w:r>
      <w:r w:rsidR="007B312B">
        <w:rPr>
          <w:rStyle w:val="normaltextrun"/>
        </w:rPr>
        <w:t xml:space="preserve"> käsitellään tietyn pykälän eri momenttien sisältöä, ei jokaiseen momenttiin</w:t>
      </w:r>
      <w:r w:rsidR="007C2BC1">
        <w:rPr>
          <w:rStyle w:val="normaltextrun"/>
        </w:rPr>
        <w:t xml:space="preserve"> erikseen</w:t>
      </w:r>
      <w:r w:rsidR="007B312B">
        <w:rPr>
          <w:rStyle w:val="normaltextrun"/>
        </w:rPr>
        <w:t xml:space="preserve"> viitatessa ole syytä toistaa lain nimeä sekä luvun ja pykälän numeroita.</w:t>
      </w:r>
      <w:r w:rsidR="007C1422">
        <w:t xml:space="preserve"> </w:t>
      </w:r>
    </w:p>
    <w:p w14:paraId="616C6805" w14:textId="1DE6C093" w:rsidR="001D0062" w:rsidRDefault="001D0062" w:rsidP="001D0062">
      <w:pPr>
        <w:pStyle w:val="Kuvaotsikko"/>
        <w:keepNext/>
      </w:pPr>
      <w:bookmarkStart w:id="354" w:name="_Toc200454851"/>
      <w:r>
        <w:t xml:space="preserve">Esimerkki </w:t>
      </w:r>
      <w:r w:rsidR="00DE712E">
        <w:fldChar w:fldCharType="begin"/>
      </w:r>
      <w:r w:rsidR="00DE712E">
        <w:instrText xml:space="preserve"> </w:instrText>
      </w:r>
      <w:r w:rsidR="00DE712E">
        <w:instrText xml:space="preserve">SEQ Esimerkki \* ARABIC </w:instrText>
      </w:r>
      <w:r w:rsidR="00DE712E">
        <w:fldChar w:fldCharType="separate"/>
      </w:r>
      <w:r>
        <w:rPr>
          <w:noProof/>
        </w:rPr>
        <w:t>27</w:t>
      </w:r>
      <w:r w:rsidR="00DE712E">
        <w:rPr>
          <w:noProof/>
        </w:rPr>
        <w:fldChar w:fldCharType="end"/>
      </w:r>
      <w:r>
        <w:t>. S</w:t>
      </w:r>
      <w:r w:rsidRPr="00C62794">
        <w:t>äännösviittausmerkinnät.</w:t>
      </w:r>
      <w:bookmarkEnd w:id="354"/>
    </w:p>
    <w:tbl>
      <w:tblPr>
        <w:tblStyle w:val="TaulukkoRuudukko"/>
        <w:tblW w:w="0" w:type="auto"/>
        <w:tblLook w:val="04A0" w:firstRow="1" w:lastRow="0" w:firstColumn="1" w:lastColumn="0" w:noHBand="0" w:noVBand="1"/>
      </w:tblPr>
      <w:tblGrid>
        <w:gridCol w:w="5531"/>
        <w:gridCol w:w="3529"/>
      </w:tblGrid>
      <w:tr w:rsidR="00933C7F" w14:paraId="4F2A907E" w14:textId="77777777" w:rsidTr="007C1422">
        <w:tc>
          <w:tcPr>
            <w:tcW w:w="5531" w:type="dxa"/>
          </w:tcPr>
          <w:p w14:paraId="06D018CD" w14:textId="77777777" w:rsidR="00933C7F" w:rsidRPr="00FE0D6E" w:rsidRDefault="00933C7F" w:rsidP="00982067">
            <w:pPr>
              <w:spacing w:after="120" w:line="240" w:lineRule="auto"/>
              <w:rPr>
                <w:i/>
              </w:rPr>
            </w:pPr>
            <w:r w:rsidRPr="00FE0D6E">
              <w:rPr>
                <w:i/>
              </w:rPr>
              <w:t>Pitkä tapa</w:t>
            </w:r>
          </w:p>
        </w:tc>
        <w:tc>
          <w:tcPr>
            <w:tcW w:w="3529" w:type="dxa"/>
          </w:tcPr>
          <w:p w14:paraId="7854255E" w14:textId="77777777" w:rsidR="00933C7F" w:rsidRPr="00FE0D6E" w:rsidRDefault="00933C7F" w:rsidP="00982067">
            <w:pPr>
              <w:spacing w:after="120" w:line="240" w:lineRule="auto"/>
              <w:rPr>
                <w:i/>
              </w:rPr>
            </w:pPr>
            <w:r w:rsidRPr="00FE0D6E">
              <w:rPr>
                <w:i/>
              </w:rPr>
              <w:t>Lyhyt tapa</w:t>
            </w:r>
          </w:p>
        </w:tc>
      </w:tr>
      <w:tr w:rsidR="00933C7F" w:rsidRPr="00813A7E" w14:paraId="4FBF3690" w14:textId="77777777" w:rsidTr="007C1422">
        <w:tc>
          <w:tcPr>
            <w:tcW w:w="5531" w:type="dxa"/>
          </w:tcPr>
          <w:p w14:paraId="2EF609AA" w14:textId="77777777" w:rsidR="00933C7F" w:rsidRPr="00AD33F4" w:rsidRDefault="00933C7F" w:rsidP="00982067">
            <w:pPr>
              <w:spacing w:after="120" w:line="240" w:lineRule="auto"/>
            </w:pPr>
            <w:r w:rsidRPr="00AD33F4">
              <w:t>rikoslain 34 a luvun 4 §:n 2 momentin 5 kohta</w:t>
            </w:r>
          </w:p>
          <w:p w14:paraId="2FDD9B12" w14:textId="77777777" w:rsidR="00933C7F" w:rsidRPr="00AD33F4" w:rsidRDefault="00933C7F" w:rsidP="00982067">
            <w:pPr>
              <w:spacing w:after="120" w:line="240" w:lineRule="auto"/>
            </w:pPr>
            <w:r w:rsidRPr="00AD33F4">
              <w:t>velkajärjestelylain 13 §:n 1 momentin 3 kohta</w:t>
            </w:r>
          </w:p>
          <w:p w14:paraId="498C1929" w14:textId="77777777" w:rsidR="00933C7F" w:rsidRDefault="00933C7F" w:rsidP="00982067">
            <w:pPr>
              <w:spacing w:after="120" w:line="240" w:lineRule="auto"/>
            </w:pPr>
            <w:r w:rsidRPr="00AD33F4">
              <w:t>yleisen tietosuoja-asetuksen 6 artiklan 1 kohdan f alakohta</w:t>
            </w:r>
          </w:p>
          <w:p w14:paraId="6392D2FC" w14:textId="44E13AF5" w:rsidR="00392343" w:rsidRPr="00AD33F4" w:rsidRDefault="00392343" w:rsidP="00982067">
            <w:pPr>
              <w:spacing w:after="120" w:line="240" w:lineRule="auto"/>
            </w:pPr>
            <w:r>
              <w:t>Euroopan ihmisoikeussopimuksen 10 artiklan 2 kappale</w:t>
            </w:r>
          </w:p>
        </w:tc>
        <w:tc>
          <w:tcPr>
            <w:tcW w:w="3529" w:type="dxa"/>
          </w:tcPr>
          <w:p w14:paraId="12B4F866" w14:textId="77777777" w:rsidR="00933C7F" w:rsidRPr="00AD33F4" w:rsidRDefault="00933C7F" w:rsidP="00DD07F8">
            <w:pPr>
              <w:spacing w:after="120" w:line="240" w:lineRule="auto"/>
              <w:jc w:val="left"/>
              <w:rPr>
                <w:rStyle w:val="eop"/>
              </w:rPr>
            </w:pPr>
            <w:r w:rsidRPr="00AD33F4">
              <w:rPr>
                <w:rStyle w:val="normaltextrun"/>
              </w:rPr>
              <w:t>RL 34a:4.2:n 5 kohta</w:t>
            </w:r>
            <w:r w:rsidRPr="00AD33F4">
              <w:rPr>
                <w:rStyle w:val="eop"/>
              </w:rPr>
              <w:t> </w:t>
            </w:r>
          </w:p>
          <w:p w14:paraId="43AA1548" w14:textId="77777777" w:rsidR="00933C7F" w:rsidRPr="00AD33F4" w:rsidRDefault="00933C7F" w:rsidP="00DD07F8">
            <w:pPr>
              <w:spacing w:after="120" w:line="240" w:lineRule="auto"/>
              <w:jc w:val="left"/>
            </w:pPr>
            <w:r w:rsidRPr="00AD33F4">
              <w:t>VJL 13.1 §:n 3 kohta</w:t>
            </w:r>
          </w:p>
          <w:p w14:paraId="36BB2B1D" w14:textId="6A6C0287" w:rsidR="00DD07F8" w:rsidRPr="003E4CD8" w:rsidRDefault="00933C7F" w:rsidP="00DD07F8">
            <w:pPr>
              <w:spacing w:after="120" w:line="240" w:lineRule="auto"/>
              <w:jc w:val="left"/>
              <w:rPr>
                <w:lang w:val="de-DE"/>
              </w:rPr>
            </w:pPr>
            <w:r w:rsidRPr="003E4CD8">
              <w:rPr>
                <w:lang w:val="de-DE"/>
              </w:rPr>
              <w:t>TSA 6(1)(f) art.</w:t>
            </w:r>
            <w:r w:rsidR="003E4CD8" w:rsidRPr="003E4CD8">
              <w:rPr>
                <w:lang w:val="de-DE"/>
              </w:rPr>
              <w:t xml:space="preserve"> /</w:t>
            </w:r>
            <w:r w:rsidR="00DD07F8" w:rsidRPr="003E4CD8">
              <w:rPr>
                <w:lang w:val="de-DE"/>
              </w:rPr>
              <w:br/>
            </w:r>
            <w:r w:rsidR="003E4CD8" w:rsidRPr="003E4CD8">
              <w:rPr>
                <w:lang w:val="de-DE"/>
              </w:rPr>
              <w:t xml:space="preserve">TSA 6 art. 1 k f </w:t>
            </w:r>
            <w:proofErr w:type="spellStart"/>
            <w:r w:rsidR="003E4CD8" w:rsidRPr="003E4CD8">
              <w:rPr>
                <w:lang w:val="de-DE"/>
              </w:rPr>
              <w:t>al</w:t>
            </w:r>
            <w:r w:rsidR="003E4CD8">
              <w:rPr>
                <w:lang w:val="de-DE"/>
              </w:rPr>
              <w:t>ak</w:t>
            </w:r>
            <w:proofErr w:type="spellEnd"/>
          </w:p>
          <w:p w14:paraId="6EFF35C8" w14:textId="79A7509B" w:rsidR="00392343" w:rsidRPr="005A4067" w:rsidRDefault="00392343" w:rsidP="00DD07F8">
            <w:pPr>
              <w:spacing w:after="120" w:line="240" w:lineRule="auto"/>
              <w:jc w:val="left"/>
              <w:rPr>
                <w:lang w:val="de-DE"/>
              </w:rPr>
            </w:pPr>
            <w:r>
              <w:rPr>
                <w:lang w:val="de-DE"/>
              </w:rPr>
              <w:t>EIS 10(2) art.</w:t>
            </w:r>
          </w:p>
        </w:tc>
      </w:tr>
    </w:tbl>
    <w:p w14:paraId="759D045B" w14:textId="77777777" w:rsidR="00933C7F" w:rsidRPr="005A4067" w:rsidRDefault="00933C7F" w:rsidP="00933C7F">
      <w:pPr>
        <w:spacing w:after="0"/>
        <w:rPr>
          <w:lang w:val="de-DE"/>
        </w:rPr>
      </w:pPr>
    </w:p>
    <w:p w14:paraId="1D585755" w14:textId="7F7C0973" w:rsidR="007C1422" w:rsidRDefault="00933C7F" w:rsidP="004F6C53">
      <w:pPr>
        <w:rPr>
          <w:rStyle w:val="eop"/>
        </w:rPr>
      </w:pPr>
      <w:r>
        <w:t>Huomioi edellä olevissa malleissa erityisesti kirjainkoot, sijamuodot sekä välilyöntien ja välimerkkien käyttö (esim. ei yhdysmerkkiä kirjaimen/numeron ja kohta-sanan välissä</w:t>
      </w:r>
      <w:r w:rsidR="007C2BC1">
        <w:t>, välilyönti ennen §-merkkiä</w:t>
      </w:r>
      <w:r>
        <w:t xml:space="preserve">). </w:t>
      </w:r>
      <w:r>
        <w:rPr>
          <w:rStyle w:val="normaltextrun"/>
          <w:iCs/>
        </w:rPr>
        <w:t>Huomaa myös, että säännösviittauksiin ei merkitä lu</w:t>
      </w:r>
      <w:r w:rsidR="007C2BC1">
        <w:rPr>
          <w:rStyle w:val="normaltextrun"/>
          <w:iCs/>
        </w:rPr>
        <w:t>vun numeroa</w:t>
      </w:r>
      <w:r>
        <w:rPr>
          <w:rStyle w:val="normaltextrun"/>
          <w:iCs/>
        </w:rPr>
        <w:t xml:space="preserve">, kun pykälänumerointi on juokseva lain alusta loppuun. Viittauksissa ei tule käyttää </w:t>
      </w:r>
      <w:r w:rsidRPr="00355BC8">
        <w:rPr>
          <w:rStyle w:val="normaltextrun"/>
        </w:rPr>
        <w:t>sekamuotoja</w:t>
      </w:r>
      <w:r w:rsidR="00BD79DE">
        <w:rPr>
          <w:rStyle w:val="normaltextrun"/>
        </w:rPr>
        <w:t>.</w:t>
      </w:r>
    </w:p>
    <w:p w14:paraId="5CE38E20" w14:textId="77777777" w:rsidR="001331F4" w:rsidRDefault="001331F4">
      <w:pPr>
        <w:tabs>
          <w:tab w:val="clear" w:pos="1304"/>
          <w:tab w:val="clear" w:pos="2608"/>
          <w:tab w:val="clear" w:pos="3912"/>
        </w:tabs>
        <w:spacing w:after="0" w:line="240" w:lineRule="auto"/>
        <w:jc w:val="left"/>
        <w:rPr>
          <w:iCs/>
          <w:color w:val="000000" w:themeColor="text2"/>
          <w:sz w:val="20"/>
          <w:szCs w:val="18"/>
        </w:rPr>
      </w:pPr>
      <w:r>
        <w:br w:type="page"/>
      </w:r>
    </w:p>
    <w:p w14:paraId="6F67C80E" w14:textId="00B28D4E" w:rsidR="004F6C53" w:rsidRDefault="004F6C53" w:rsidP="004F6C53">
      <w:pPr>
        <w:pStyle w:val="Kuvaotsikko"/>
        <w:keepNext/>
      </w:pPr>
      <w:bookmarkStart w:id="355" w:name="_Toc200454852"/>
      <w:r>
        <w:lastRenderedPageBreak/>
        <w:t xml:space="preserve">Esimerkki </w:t>
      </w:r>
      <w:r w:rsidR="00DE712E">
        <w:fldChar w:fldCharType="begin"/>
      </w:r>
      <w:r w:rsidR="00DE712E">
        <w:instrText xml:space="preserve"> SEQ Esimerkki \* ARABIC </w:instrText>
      </w:r>
      <w:r w:rsidR="00DE712E">
        <w:fldChar w:fldCharType="separate"/>
      </w:r>
      <w:r w:rsidR="001D0062">
        <w:rPr>
          <w:noProof/>
        </w:rPr>
        <w:t>28</w:t>
      </w:r>
      <w:r w:rsidR="00DE712E">
        <w:rPr>
          <w:noProof/>
        </w:rPr>
        <w:fldChar w:fldCharType="end"/>
      </w:r>
      <w:r>
        <w:t>. Ei-hyväksyttäviä säännösviittausmerkintöjä.</w:t>
      </w:r>
      <w:bookmarkEnd w:id="355"/>
    </w:p>
    <w:tbl>
      <w:tblPr>
        <w:tblStyle w:val="TaulukkoRuudukko"/>
        <w:tblW w:w="0" w:type="auto"/>
        <w:shd w:val="clear" w:color="auto" w:fill="FFCCCC"/>
        <w:tblLook w:val="04A0" w:firstRow="1" w:lastRow="0" w:firstColumn="1" w:lastColumn="0" w:noHBand="0" w:noVBand="1"/>
      </w:tblPr>
      <w:tblGrid>
        <w:gridCol w:w="9060"/>
      </w:tblGrid>
      <w:tr w:rsidR="00933C7F" w14:paraId="5B3C4B3F" w14:textId="77777777" w:rsidTr="004F6C53">
        <w:tc>
          <w:tcPr>
            <w:tcW w:w="9060" w:type="dxa"/>
            <w:shd w:val="clear" w:color="auto" w:fill="FFCCCC"/>
          </w:tcPr>
          <w:p w14:paraId="2799DE05" w14:textId="6181CDF6" w:rsidR="00933C7F" w:rsidRPr="00AD33F4" w:rsidRDefault="00147959" w:rsidP="00982067">
            <w:pPr>
              <w:spacing w:after="120" w:line="240" w:lineRule="auto"/>
              <w:rPr>
                <w:rStyle w:val="normaltextrun"/>
              </w:rPr>
            </w:pPr>
            <w:r>
              <w:rPr>
                <w:rStyle w:val="normaltextrun"/>
              </w:rPr>
              <w:t xml:space="preserve">Ei: </w:t>
            </w:r>
            <w:r w:rsidR="00933C7F" w:rsidRPr="00AD33F4">
              <w:rPr>
                <w:rStyle w:val="normaltextrun"/>
              </w:rPr>
              <w:t>RL 34:4§:n 2 mom. 5-k. </w:t>
            </w:r>
          </w:p>
          <w:p w14:paraId="54E71B04" w14:textId="37DDD5D5" w:rsidR="00933C7F" w:rsidRPr="00AD33F4" w:rsidRDefault="00147959" w:rsidP="00982067">
            <w:pPr>
              <w:spacing w:after="120" w:line="240" w:lineRule="auto"/>
              <w:rPr>
                <w:rStyle w:val="eop"/>
              </w:rPr>
            </w:pPr>
            <w:r>
              <w:rPr>
                <w:rStyle w:val="normaltextrun"/>
              </w:rPr>
              <w:t xml:space="preserve">Ei: </w:t>
            </w:r>
            <w:r w:rsidR="00933C7F" w:rsidRPr="00AD33F4">
              <w:rPr>
                <w:rStyle w:val="normaltextrun"/>
              </w:rPr>
              <w:t>VJL 13 pykälän 1 mom.</w:t>
            </w:r>
            <w:r w:rsidR="00933C7F" w:rsidRPr="00AD33F4">
              <w:rPr>
                <w:rStyle w:val="eop"/>
              </w:rPr>
              <w:t> </w:t>
            </w:r>
          </w:p>
          <w:p w14:paraId="410440F2" w14:textId="45EDA679" w:rsidR="00933C7F" w:rsidRDefault="00147959" w:rsidP="00982067">
            <w:pPr>
              <w:spacing w:after="120" w:line="240" w:lineRule="auto"/>
            </w:pPr>
            <w:r>
              <w:rPr>
                <w:rStyle w:val="normaltextrun"/>
              </w:rPr>
              <w:t xml:space="preserve">Ei: </w:t>
            </w:r>
            <w:r w:rsidR="00933C7F" w:rsidRPr="00AD33F4">
              <w:rPr>
                <w:rStyle w:val="normaltextrun"/>
              </w:rPr>
              <w:t>VJL 13.1:n mukaan (pitää olla VJL 13.1 §:n mukaan)</w:t>
            </w:r>
            <w:r w:rsidR="00933C7F" w:rsidRPr="00AD33F4">
              <w:rPr>
                <w:rStyle w:val="eop"/>
              </w:rPr>
              <w:t> </w:t>
            </w:r>
          </w:p>
        </w:tc>
      </w:tr>
    </w:tbl>
    <w:p w14:paraId="331F86BB" w14:textId="77777777" w:rsidR="00933C7F" w:rsidRPr="00355BC8" w:rsidRDefault="00933C7F" w:rsidP="00933C7F">
      <w:pPr>
        <w:spacing w:after="0"/>
      </w:pPr>
    </w:p>
    <w:p w14:paraId="05FD2122" w14:textId="20D04296" w:rsidR="001D0062" w:rsidRDefault="00933C7F" w:rsidP="009A39D0">
      <w:pPr>
        <w:rPr>
          <w:iCs/>
          <w:color w:val="000000" w:themeColor="text2"/>
          <w:sz w:val="20"/>
          <w:szCs w:val="18"/>
        </w:rPr>
      </w:pPr>
      <w:r>
        <w:rPr>
          <w:rStyle w:val="normaltextrun"/>
        </w:rPr>
        <w:t xml:space="preserve">Tekstissä ei käytetä §-merkkiä pykälä-sanan korvikkeena silloin, kun ei viitata johonkin nimenomaiseen pykälään. Säännösviittauksissa taas ei pykälänumeron yhteydessä käytetä pykälä-sanaa, vaan §-merkkiä. </w:t>
      </w:r>
      <w:r>
        <w:t xml:space="preserve">Sijapäätteet merkitään säännösviittauksiin taipuvan sanan mukaisesti. </w:t>
      </w:r>
      <w:r w:rsidRPr="00355BC8">
        <w:rPr>
          <w:rStyle w:val="normaltextrun"/>
        </w:rPr>
        <w:t>Pykälänumeroita ei pidetä järjestysnumeroina</w:t>
      </w:r>
      <w:r>
        <w:rPr>
          <w:rStyle w:val="normaltextrun"/>
        </w:rPr>
        <w:t>, eikä lukujen ja pykälien numeroiden perään oikeuskielessä merkitä järjestysnumeron pistettä</w:t>
      </w:r>
      <w:r w:rsidRPr="00355BC8">
        <w:rPr>
          <w:rStyle w:val="normaltextrun"/>
        </w:rPr>
        <w:t>.</w:t>
      </w:r>
    </w:p>
    <w:p w14:paraId="421F6028" w14:textId="5946A38C" w:rsidR="001D0062" w:rsidRDefault="001D0062" w:rsidP="001D0062">
      <w:pPr>
        <w:pStyle w:val="Kuvaotsikko"/>
        <w:keepNext/>
      </w:pPr>
      <w:bookmarkStart w:id="356" w:name="_Toc200454853"/>
      <w:r>
        <w:t xml:space="preserve">Esimerkki </w:t>
      </w:r>
      <w:r w:rsidR="00DE712E">
        <w:fldChar w:fldCharType="begin"/>
      </w:r>
      <w:r w:rsidR="00DE712E">
        <w:instrText xml:space="preserve"> SEQ Esimerkki \* ARABIC </w:instrText>
      </w:r>
      <w:r w:rsidR="00DE712E">
        <w:fldChar w:fldCharType="separate"/>
      </w:r>
      <w:r>
        <w:rPr>
          <w:noProof/>
        </w:rPr>
        <w:t>29</w:t>
      </w:r>
      <w:r w:rsidR="00DE712E">
        <w:rPr>
          <w:noProof/>
        </w:rPr>
        <w:fldChar w:fldCharType="end"/>
      </w:r>
      <w:r>
        <w:t xml:space="preserve">. </w:t>
      </w:r>
      <w:r w:rsidRPr="004408D9">
        <w:t>Pykälämerkin käyttö.</w:t>
      </w:r>
      <w:bookmarkEnd w:id="356"/>
    </w:p>
    <w:tbl>
      <w:tblPr>
        <w:tblStyle w:val="TaulukkoRuudukko"/>
        <w:tblW w:w="0" w:type="auto"/>
        <w:tblLook w:val="04A0" w:firstRow="1" w:lastRow="0" w:firstColumn="1" w:lastColumn="0" w:noHBand="0" w:noVBand="1"/>
      </w:tblPr>
      <w:tblGrid>
        <w:gridCol w:w="5550"/>
        <w:gridCol w:w="3510"/>
      </w:tblGrid>
      <w:tr w:rsidR="00933C7F" w:rsidRPr="000C031C" w14:paraId="089BEECB" w14:textId="77777777" w:rsidTr="007C1422">
        <w:tc>
          <w:tcPr>
            <w:tcW w:w="5550" w:type="dxa"/>
          </w:tcPr>
          <w:p w14:paraId="6B0B7649" w14:textId="77777777" w:rsidR="00933C7F" w:rsidRPr="00AD33F4" w:rsidRDefault="00933C7F" w:rsidP="00982067">
            <w:pPr>
              <w:spacing w:after="120" w:line="240" w:lineRule="auto"/>
            </w:pPr>
            <w:r w:rsidRPr="00AD33F4">
              <w:rPr>
                <w:rStyle w:val="normaltextrun"/>
              </w:rPr>
              <w:t>Ulosottokaaren pykälissä on otettu huomioon velallisen</w:t>
            </w:r>
            <w:r w:rsidRPr="00AD33F4">
              <w:rPr>
                <w:rStyle w:val="eop"/>
              </w:rPr>
              <w:t> heikko taloudellinen tilanne.</w:t>
            </w:r>
          </w:p>
        </w:tc>
        <w:tc>
          <w:tcPr>
            <w:tcW w:w="3510" w:type="dxa"/>
            <w:shd w:val="clear" w:color="auto" w:fill="FFCCCC"/>
          </w:tcPr>
          <w:p w14:paraId="31C5B420" w14:textId="77777777" w:rsidR="00933C7F" w:rsidRPr="00AD33F4" w:rsidRDefault="00933C7F" w:rsidP="00982067">
            <w:pPr>
              <w:spacing w:after="120" w:line="240" w:lineRule="auto"/>
            </w:pPr>
            <w:r w:rsidRPr="00AD33F4">
              <w:rPr>
                <w:rStyle w:val="normaltextrun"/>
              </w:rPr>
              <w:t>Ei: Ulosottokaaren §:ssä on otettu huomioon</w:t>
            </w:r>
            <w:r w:rsidRPr="00AD33F4">
              <w:rPr>
                <w:rStyle w:val="eop"/>
              </w:rPr>
              <w:t> </w:t>
            </w:r>
            <w:r w:rsidRPr="00AD33F4">
              <w:rPr>
                <w:rStyle w:val="normaltextrun"/>
              </w:rPr>
              <w:t>– –</w:t>
            </w:r>
          </w:p>
        </w:tc>
      </w:tr>
      <w:tr w:rsidR="00933C7F" w:rsidRPr="000C031C" w14:paraId="3393DABE" w14:textId="77777777" w:rsidTr="007C1422">
        <w:tc>
          <w:tcPr>
            <w:tcW w:w="5550" w:type="dxa"/>
          </w:tcPr>
          <w:p w14:paraId="612499F1" w14:textId="77777777" w:rsidR="00933C7F" w:rsidRPr="00AD33F4" w:rsidRDefault="00933C7F" w:rsidP="00982067">
            <w:pPr>
              <w:spacing w:after="120" w:line="240" w:lineRule="auto"/>
              <w:rPr>
                <w:rStyle w:val="normaltextrun"/>
              </w:rPr>
            </w:pPr>
            <w:r w:rsidRPr="00AD33F4">
              <w:t>Velkajärjestelylain 13 §:ssä on säädetty perintäkiellosta ja turvaamistoimista.</w:t>
            </w:r>
          </w:p>
        </w:tc>
        <w:tc>
          <w:tcPr>
            <w:tcW w:w="3510" w:type="dxa"/>
            <w:shd w:val="clear" w:color="auto" w:fill="FFCCCC"/>
          </w:tcPr>
          <w:p w14:paraId="5432953B" w14:textId="77777777" w:rsidR="00933C7F" w:rsidRPr="00AD33F4" w:rsidRDefault="00933C7F" w:rsidP="00982067">
            <w:pPr>
              <w:spacing w:after="120" w:line="240" w:lineRule="auto"/>
              <w:rPr>
                <w:rStyle w:val="normaltextrun"/>
              </w:rPr>
            </w:pPr>
            <w:r w:rsidRPr="00AD33F4">
              <w:rPr>
                <w:rStyle w:val="normaltextrun"/>
              </w:rPr>
              <w:t>Ei: Velkajärjestelylain 13 pykälässä on säädetty – –</w:t>
            </w:r>
          </w:p>
        </w:tc>
      </w:tr>
      <w:tr w:rsidR="00933C7F" w:rsidRPr="000C031C" w14:paraId="60B86DE1" w14:textId="77777777" w:rsidTr="007C1422">
        <w:tc>
          <w:tcPr>
            <w:tcW w:w="5550" w:type="dxa"/>
          </w:tcPr>
          <w:p w14:paraId="4A3B6A7D" w14:textId="77777777" w:rsidR="00933C7F" w:rsidRPr="00AD33F4" w:rsidRDefault="00933C7F" w:rsidP="00982067">
            <w:pPr>
              <w:spacing w:after="120" w:line="240" w:lineRule="auto"/>
            </w:pPr>
            <w:r w:rsidRPr="00AD33F4">
              <w:rPr>
                <w:rStyle w:val="normaltextrun"/>
              </w:rPr>
              <w:t>UK 4:3:ssä (pykälä</w:t>
            </w:r>
            <w:r w:rsidRPr="00AD33F4">
              <w:rPr>
                <w:rStyle w:val="normaltextrun"/>
                <w:b/>
              </w:rPr>
              <w:t>ssä</w:t>
            </w:r>
            <w:r w:rsidRPr="00AD33F4">
              <w:rPr>
                <w:rStyle w:val="normaltextrun"/>
              </w:rPr>
              <w:t>), UK 4:3.1:ssa (momenti</w:t>
            </w:r>
            <w:r w:rsidRPr="00AD33F4">
              <w:rPr>
                <w:rStyle w:val="normaltextrun"/>
                <w:b/>
              </w:rPr>
              <w:t>ssa</w:t>
            </w:r>
            <w:r w:rsidRPr="00AD33F4">
              <w:rPr>
                <w:rStyle w:val="normaltextrun"/>
              </w:rPr>
              <w:t>)</w:t>
            </w:r>
          </w:p>
        </w:tc>
        <w:tc>
          <w:tcPr>
            <w:tcW w:w="3510" w:type="dxa"/>
            <w:shd w:val="clear" w:color="auto" w:fill="FFCCCC"/>
          </w:tcPr>
          <w:p w14:paraId="6471117A" w14:textId="77777777" w:rsidR="00933C7F" w:rsidRPr="00AD33F4" w:rsidRDefault="00933C7F" w:rsidP="00982067">
            <w:pPr>
              <w:spacing w:after="120" w:line="240" w:lineRule="auto"/>
              <w:rPr>
                <w:rStyle w:val="normaltextrun"/>
              </w:rPr>
            </w:pPr>
            <w:r w:rsidRPr="00AD33F4">
              <w:t>Ei: UK 4:3:ssa, UK 4:3.1:ssä</w:t>
            </w:r>
          </w:p>
        </w:tc>
      </w:tr>
      <w:tr w:rsidR="00933C7F" w:rsidRPr="000C031C" w14:paraId="2AA24289" w14:textId="77777777" w:rsidTr="007C1422">
        <w:tc>
          <w:tcPr>
            <w:tcW w:w="5550" w:type="dxa"/>
          </w:tcPr>
          <w:p w14:paraId="1E5C348C" w14:textId="77777777" w:rsidR="00933C7F" w:rsidRPr="00AD33F4" w:rsidRDefault="00933C7F" w:rsidP="00982067">
            <w:pPr>
              <w:spacing w:after="120" w:line="240" w:lineRule="auto"/>
            </w:pPr>
            <w:r w:rsidRPr="00AD33F4">
              <w:rPr>
                <w:rStyle w:val="eop"/>
              </w:rPr>
              <w:t>UK 1 luvun 6 §:ssä</w:t>
            </w:r>
          </w:p>
        </w:tc>
        <w:tc>
          <w:tcPr>
            <w:tcW w:w="3510" w:type="dxa"/>
            <w:shd w:val="clear" w:color="auto" w:fill="FFCCCC"/>
          </w:tcPr>
          <w:p w14:paraId="5258903D" w14:textId="77777777" w:rsidR="00933C7F" w:rsidRPr="00AD33F4" w:rsidRDefault="00933C7F" w:rsidP="00982067">
            <w:pPr>
              <w:spacing w:after="120" w:line="240" w:lineRule="auto"/>
              <w:rPr>
                <w:rStyle w:val="normaltextrun"/>
              </w:rPr>
            </w:pPr>
            <w:r w:rsidRPr="00AD33F4">
              <w:rPr>
                <w:rStyle w:val="normaltextrun"/>
              </w:rPr>
              <w:t>Ei: UK 1. luvun 6. §:ssä</w:t>
            </w:r>
          </w:p>
        </w:tc>
      </w:tr>
    </w:tbl>
    <w:p w14:paraId="2DDF5B76" w14:textId="3D221118" w:rsidR="00933C7F" w:rsidRPr="005A4067" w:rsidRDefault="00933C7F" w:rsidP="008F4A82">
      <w:pPr>
        <w:pStyle w:val="Otsikkoeinumeroa"/>
        <w:rPr>
          <w:rStyle w:val="normaltextrun"/>
          <w:rFonts w:cstheme="majorBidi"/>
        </w:rPr>
      </w:pPr>
      <w:bookmarkStart w:id="357" w:name="_Toc200454824"/>
      <w:r>
        <w:rPr>
          <w:rStyle w:val="normaltextrun"/>
        </w:rPr>
        <w:lastRenderedPageBreak/>
        <w:t>Lähteet</w:t>
      </w:r>
      <w:bookmarkEnd w:id="357"/>
    </w:p>
    <w:p w14:paraId="05FD4020" w14:textId="77AA5F9A" w:rsidR="00CB2F5F" w:rsidRDefault="00CB2F5F" w:rsidP="00CB2F5F">
      <w:pPr>
        <w:pStyle w:val="Lhteet"/>
        <w:rPr>
          <w:rStyle w:val="normaltextrun"/>
        </w:rPr>
      </w:pPr>
      <w:r>
        <w:t>EUR-Lex, ECLI – Eurooppalainen oikeuskäytäntötunnus.</w:t>
      </w:r>
      <w:r>
        <w:br/>
      </w:r>
      <w:hyperlink r:id="rId24" w:history="1">
        <w:r w:rsidRPr="00CF3316">
          <w:rPr>
            <w:rStyle w:val="Hyperlinkki"/>
          </w:rPr>
          <w:t>https://eur-lex.europa.eu/content/help/eurlex-content/ecli.html?locale=fi</w:t>
        </w:r>
      </w:hyperlink>
      <w:r>
        <w:t xml:space="preserve"> (</w:t>
      </w:r>
      <w:r>
        <w:rPr>
          <w:rStyle w:val="normaltextrun"/>
        </w:rPr>
        <w:t>7.3.2025</w:t>
      </w:r>
      <w:r>
        <w:t>).</w:t>
      </w:r>
    </w:p>
    <w:p w14:paraId="7946FF4F" w14:textId="031211AD" w:rsidR="00CB2F5F" w:rsidRDefault="00CB2F5F" w:rsidP="00CB2F5F">
      <w:pPr>
        <w:pStyle w:val="Lhteet"/>
        <w:rPr>
          <w:rStyle w:val="normaltextrun"/>
        </w:rPr>
      </w:pPr>
      <w:r>
        <w:t>Euroopan unionin tuomioistuin, Tapa viitata oikeuskäytäntöön.</w:t>
      </w:r>
      <w:r>
        <w:br/>
      </w:r>
      <w:hyperlink r:id="rId25" w:history="1">
        <w:r w:rsidRPr="00CF3316">
          <w:rPr>
            <w:rStyle w:val="Hyperlinkki"/>
          </w:rPr>
          <w:t>https://curia.europa.eu/jcms/jcms/P_126035/fi/</w:t>
        </w:r>
      </w:hyperlink>
      <w:r>
        <w:t xml:space="preserve"> (</w:t>
      </w:r>
      <w:r>
        <w:rPr>
          <w:rStyle w:val="normaltextrun"/>
        </w:rPr>
        <w:t>7.3.2025</w:t>
      </w:r>
      <w:r>
        <w:t>).</w:t>
      </w:r>
    </w:p>
    <w:p w14:paraId="1079FFDF" w14:textId="6FDC80D3" w:rsidR="00E56E5E" w:rsidRDefault="00E56E5E" w:rsidP="00B0226E">
      <w:pPr>
        <w:pStyle w:val="Lhteet"/>
        <w:rPr>
          <w:rStyle w:val="normaltextrun"/>
        </w:rPr>
      </w:pPr>
      <w:r>
        <w:rPr>
          <w:rStyle w:val="normaltextrun"/>
        </w:rPr>
        <w:t xml:space="preserve">Finlex, Lainkirjoittajan opas. Kansallisten säädösten valmistelua koskevat ohjeet. </w:t>
      </w:r>
      <w:r w:rsidR="00B0226E">
        <w:rPr>
          <w:rStyle w:val="normaltextrun"/>
        </w:rPr>
        <w:br/>
      </w:r>
      <w:hyperlink r:id="rId26" w:history="1">
        <w:r w:rsidR="00B0226E" w:rsidRPr="00CF3316">
          <w:rPr>
            <w:rStyle w:val="Hyperlinkki"/>
          </w:rPr>
          <w:t>https://lainkirjoittaja.finlex.fi/</w:t>
        </w:r>
      </w:hyperlink>
      <w:r>
        <w:rPr>
          <w:rStyle w:val="normaltextrun"/>
        </w:rPr>
        <w:t xml:space="preserve"> (</w:t>
      </w:r>
      <w:r w:rsidR="00177514">
        <w:rPr>
          <w:rStyle w:val="normaltextrun"/>
        </w:rPr>
        <w:t>7</w:t>
      </w:r>
      <w:r w:rsidR="000009DF">
        <w:rPr>
          <w:rStyle w:val="normaltextrun"/>
        </w:rPr>
        <w:t>.</w:t>
      </w:r>
      <w:r w:rsidR="00177514">
        <w:rPr>
          <w:rStyle w:val="normaltextrun"/>
        </w:rPr>
        <w:t>3</w:t>
      </w:r>
      <w:r w:rsidR="000009DF">
        <w:rPr>
          <w:rStyle w:val="normaltextrun"/>
        </w:rPr>
        <w:t>.202</w:t>
      </w:r>
      <w:r w:rsidR="00177514">
        <w:rPr>
          <w:rStyle w:val="normaltextrun"/>
        </w:rPr>
        <w:t>5</w:t>
      </w:r>
      <w:r>
        <w:rPr>
          <w:rStyle w:val="normaltextrun"/>
        </w:rPr>
        <w:t>).</w:t>
      </w:r>
    </w:p>
    <w:p w14:paraId="73186815" w14:textId="4C04A98B" w:rsidR="00CB2F5F" w:rsidRDefault="00CB2F5F" w:rsidP="00CB2F5F">
      <w:pPr>
        <w:pStyle w:val="Lhteet"/>
        <w:rPr>
          <w:rStyle w:val="normaltextrun"/>
        </w:rPr>
      </w:pPr>
      <w:r>
        <w:t xml:space="preserve">Journal.fi. </w:t>
      </w:r>
      <w:hyperlink r:id="rId27" w:history="1">
        <w:r w:rsidRPr="00CF3316">
          <w:rPr>
            <w:rStyle w:val="Hyperlinkki"/>
          </w:rPr>
          <w:t>https://journal.fi/</w:t>
        </w:r>
      </w:hyperlink>
      <w:r>
        <w:t xml:space="preserve"> (</w:t>
      </w:r>
      <w:r>
        <w:rPr>
          <w:rStyle w:val="normaltextrun"/>
        </w:rPr>
        <w:t>7.3.2025</w:t>
      </w:r>
      <w:r>
        <w:t>).</w:t>
      </w:r>
    </w:p>
    <w:p w14:paraId="49ACD294" w14:textId="200B7872" w:rsidR="00933C7F" w:rsidRDefault="00933C7F" w:rsidP="00B0226E">
      <w:pPr>
        <w:pStyle w:val="Lhteet"/>
        <w:rPr>
          <w:rStyle w:val="normaltextrun"/>
        </w:rPr>
      </w:pPr>
      <w:r>
        <w:rPr>
          <w:rStyle w:val="normaltextrun"/>
        </w:rPr>
        <w:t>Kärki, Anssi, Viittaussignaalien ohje – Oikeustieteet. 2021.</w:t>
      </w:r>
    </w:p>
    <w:p w14:paraId="45CB0E31" w14:textId="1793B382" w:rsidR="00933C7F" w:rsidRDefault="00933C7F" w:rsidP="00B0226E">
      <w:pPr>
        <w:pStyle w:val="Lhteet"/>
      </w:pPr>
      <w:r>
        <w:t>Lapin korkeakoulukirjasto, Gradun julkaisu, Gradun tiivistelmälomake.</w:t>
      </w:r>
      <w:r w:rsidR="00B0226E">
        <w:br/>
      </w:r>
      <w:hyperlink r:id="rId28" w:anchor="s-lg-box-15209891" w:history="1">
        <w:r w:rsidR="00B0226E" w:rsidRPr="00CF3316">
          <w:rPr>
            <w:rStyle w:val="Hyperlinkki"/>
          </w:rPr>
          <w:t>https://libguides.luc.fi/c.php?g=668397&amp;p=4863437#s-lg-box-15209891</w:t>
        </w:r>
      </w:hyperlink>
      <w:r>
        <w:t xml:space="preserve"> (</w:t>
      </w:r>
      <w:r w:rsidR="00177514">
        <w:rPr>
          <w:rStyle w:val="normaltextrun"/>
        </w:rPr>
        <w:t>7.3.2025</w:t>
      </w:r>
      <w:r>
        <w:t>).</w:t>
      </w:r>
    </w:p>
    <w:p w14:paraId="6D5F7A48" w14:textId="0D0355CD" w:rsidR="001D46F6" w:rsidRPr="005A4067" w:rsidRDefault="001D46F6" w:rsidP="00B0226E">
      <w:pPr>
        <w:pStyle w:val="Lhteet"/>
        <w:rPr>
          <w:rStyle w:val="normaltextrun"/>
        </w:rPr>
      </w:pPr>
      <w:r>
        <w:t xml:space="preserve">Lapin korkeakoulukirjasto, </w:t>
      </w:r>
      <w:proofErr w:type="spellStart"/>
      <w:r>
        <w:t>Mendeley</w:t>
      </w:r>
      <w:proofErr w:type="spellEnd"/>
      <w:r>
        <w:t>-opas.</w:t>
      </w:r>
      <w:r w:rsidR="001D0062">
        <w:t xml:space="preserve"> </w:t>
      </w:r>
      <w:hyperlink r:id="rId29" w:history="1">
        <w:r w:rsidR="001D0062" w:rsidRPr="00492729">
          <w:rPr>
            <w:rStyle w:val="Hyperlinkki"/>
          </w:rPr>
          <w:t>https://libguides.luc.fi/c.php?g=694333</w:t>
        </w:r>
      </w:hyperlink>
      <w:r>
        <w:t xml:space="preserve"> (7.3.2025).</w:t>
      </w:r>
    </w:p>
    <w:p w14:paraId="19EC3882" w14:textId="77777777" w:rsidR="00933C7F" w:rsidRDefault="00933C7F" w:rsidP="00B0226E">
      <w:pPr>
        <w:pStyle w:val="Lhteet"/>
        <w:rPr>
          <w:rStyle w:val="normaltextrun"/>
        </w:rPr>
      </w:pPr>
      <w:r w:rsidRPr="005A4067">
        <w:rPr>
          <w:rStyle w:val="normaltextrun"/>
        </w:rPr>
        <w:t>Linna, Tuula, Ohjeita oikeudelliseen kirjoittamiseen. 2015</w:t>
      </w:r>
      <w:r>
        <w:rPr>
          <w:rStyle w:val="normaltextrun"/>
        </w:rPr>
        <w:t>.</w:t>
      </w:r>
    </w:p>
    <w:p w14:paraId="16408A60" w14:textId="77777777" w:rsidR="00933C7F" w:rsidRPr="005A4067" w:rsidRDefault="00933C7F" w:rsidP="00B0226E">
      <w:pPr>
        <w:pStyle w:val="Lhteet"/>
        <w:rPr>
          <w:rStyle w:val="normaltextrun"/>
        </w:rPr>
      </w:pPr>
      <w:r>
        <w:rPr>
          <w:rStyle w:val="normaltextrun"/>
        </w:rPr>
        <w:t>Saarenpää, Ahti, Oikeustieteellisen tutkielman kirjoittamisen peukalosääntöjä. 2012.</w:t>
      </w:r>
    </w:p>
    <w:p w14:paraId="450952BA" w14:textId="77777777" w:rsidR="00933C7F" w:rsidRPr="005A4067" w:rsidRDefault="00933C7F" w:rsidP="00B0226E">
      <w:pPr>
        <w:pStyle w:val="Lhteet"/>
        <w:rPr>
          <w:rStyle w:val="normaltextrun"/>
        </w:rPr>
      </w:pPr>
      <w:r w:rsidRPr="005A4067">
        <w:rPr>
          <w:rStyle w:val="normaltextrun"/>
        </w:rPr>
        <w:t>Uljas-Rautio, Katriina, Kirjallisten töiden ulkoasu ja tekniset ohjeet. 2018</w:t>
      </w:r>
      <w:r>
        <w:rPr>
          <w:rStyle w:val="normaltextrun"/>
        </w:rPr>
        <w:t>.</w:t>
      </w:r>
    </w:p>
    <w:p w14:paraId="66B10013" w14:textId="5339F046" w:rsidR="00F4490F" w:rsidRPr="00933C7F" w:rsidRDefault="00933C7F" w:rsidP="00CB2F5F">
      <w:pPr>
        <w:pStyle w:val="Lhteet"/>
      </w:pPr>
      <w:r w:rsidRPr="005A4067">
        <w:rPr>
          <w:rStyle w:val="normaltextrun"/>
        </w:rPr>
        <w:t xml:space="preserve">Viittaaminen kotimaisissa oikeustieteellisissä julkaisuissa, </w:t>
      </w:r>
      <w:proofErr w:type="spellStart"/>
      <w:r w:rsidRPr="005A4067">
        <w:rPr>
          <w:rStyle w:val="normaltextrun"/>
        </w:rPr>
        <w:t>Juridiska</w:t>
      </w:r>
      <w:proofErr w:type="spellEnd"/>
      <w:r w:rsidRPr="005A4067">
        <w:rPr>
          <w:rStyle w:val="normaltextrun"/>
        </w:rPr>
        <w:t xml:space="preserve"> </w:t>
      </w:r>
      <w:proofErr w:type="spellStart"/>
      <w:r w:rsidRPr="005A4067">
        <w:rPr>
          <w:rStyle w:val="normaltextrun"/>
        </w:rPr>
        <w:t>Föreningen</w:t>
      </w:r>
      <w:proofErr w:type="spellEnd"/>
      <w:r w:rsidRPr="005A4067">
        <w:rPr>
          <w:rStyle w:val="normaltextrun"/>
        </w:rPr>
        <w:t xml:space="preserve"> i Finland </w:t>
      </w:r>
      <w:proofErr w:type="spellStart"/>
      <w:r w:rsidRPr="005A4067">
        <w:rPr>
          <w:rStyle w:val="normaltextrun"/>
        </w:rPr>
        <w:t>rf</w:t>
      </w:r>
      <w:proofErr w:type="spellEnd"/>
      <w:r w:rsidRPr="005A4067">
        <w:rPr>
          <w:rStyle w:val="normaltextrun"/>
        </w:rPr>
        <w:t xml:space="preserve">, Oikeuspoliittinen yhdistys </w:t>
      </w:r>
      <w:proofErr w:type="spellStart"/>
      <w:r w:rsidRPr="005A4067">
        <w:rPr>
          <w:rStyle w:val="normaltextrun"/>
        </w:rPr>
        <w:t>Demla</w:t>
      </w:r>
      <w:proofErr w:type="spellEnd"/>
      <w:r w:rsidRPr="005A4067">
        <w:rPr>
          <w:rStyle w:val="normaltextrun"/>
        </w:rPr>
        <w:t xml:space="preserve"> ry, Oikeus- ja yhteiskuntatieteellinen yhdistys ry, Suomalainen Lakimiesyhdistys ry, Suomen oikeusfilosofinen yhdistys SOFY ry 2017</w:t>
      </w:r>
      <w:r>
        <w:rPr>
          <w:rStyle w:val="normaltextrun"/>
        </w:rPr>
        <w:t>.</w:t>
      </w:r>
      <w:r w:rsidR="00B0226E">
        <w:rPr>
          <w:rStyle w:val="normaltextrun"/>
        </w:rPr>
        <w:br/>
      </w:r>
      <w:hyperlink r:id="rId30" w:history="1">
        <w:r w:rsidR="00B0226E" w:rsidRPr="00CF3316">
          <w:rPr>
            <w:rStyle w:val="Hyperlinkki"/>
          </w:rPr>
          <w:t>https://www.lakimiesyhdistys.fi/wp-content/uploads/2017/09/Viittaaminen-kotimaisissa-oikeustieteellisiss%C3%A4-julkaisuissa.pdf</w:t>
        </w:r>
      </w:hyperlink>
      <w:r>
        <w:rPr>
          <w:rStyle w:val="normaltextrun"/>
        </w:rPr>
        <w:t xml:space="preserve"> (</w:t>
      </w:r>
      <w:r w:rsidR="00177514">
        <w:rPr>
          <w:rStyle w:val="normaltextrun"/>
        </w:rPr>
        <w:t>7.3.2025</w:t>
      </w:r>
      <w:r>
        <w:rPr>
          <w:rStyle w:val="normaltextrun"/>
        </w:rPr>
        <w:t>)</w:t>
      </w:r>
      <w:r w:rsidR="00A84A30">
        <w:rPr>
          <w:rStyle w:val="normaltextrun"/>
        </w:rPr>
        <w:t>.</w:t>
      </w:r>
      <w:bookmarkEnd w:id="0"/>
      <w:bookmarkEnd w:id="4"/>
    </w:p>
    <w:sectPr w:rsidR="00F4490F" w:rsidRPr="00933C7F" w:rsidSect="00AF44B9">
      <w:headerReference w:type="default" r:id="rId31"/>
      <w:headerReference w:type="first" r:id="rId32"/>
      <w:pgSz w:w="11906" w:h="16838" w:code="9"/>
      <w:pgMar w:top="1418" w:right="1418" w:bottom="1418"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0D5E86" w16cex:dateUtc="2025-05-27T13:07:00Z"/>
  <w16cex:commentExtensible w16cex:durableId="36F63DB4" w16cex:dateUtc="2025-05-27T13:08:00Z"/>
  <w16cex:commentExtensible w16cex:durableId="6C8A2A52" w16cex:dateUtc="2025-05-27T13:08:00Z"/>
  <w16cex:commentExtensible w16cex:durableId="76429788" w16cex:dateUtc="2025-05-27T13:09:00Z"/>
  <w16cex:commentExtensible w16cex:durableId="40CB1E2F" w16cex:dateUtc="2025-05-27T13:09:00Z"/>
  <w16cex:commentExtensible w16cex:durableId="003DFB68" w16cex:dateUtc="2025-05-27T13:13:00Z"/>
  <w16cex:commentExtensible w16cex:durableId="6731DFEE" w16cex:dateUtc="2025-05-27T13:16:00Z"/>
  <w16cex:commentExtensible w16cex:durableId="7A4B7D98" w16cex:dateUtc="2025-05-27T13:16:00Z"/>
  <w16cex:commentExtensible w16cex:durableId="519A30AE" w16cex:dateUtc="2025-05-28T10:14:00Z"/>
  <w16cex:commentExtensible w16cex:durableId="49DF5C97" w16cex:dateUtc="2025-05-27T13:17:00Z"/>
  <w16cex:commentExtensible w16cex:durableId="6E5FBE60" w16cex:dateUtc="2025-05-27T13:17:00Z"/>
  <w16cex:commentExtensible w16cex:durableId="1625F34A" w16cex:dateUtc="2025-05-28T05:55:00Z"/>
  <w16cex:commentExtensible w16cex:durableId="74D0BCA4" w16cex:dateUtc="2025-05-27T13:17:00Z"/>
  <w16cex:commentExtensible w16cex:durableId="4E2D9D0F" w16cex:dateUtc="2025-05-27T13:17:00Z"/>
  <w16cex:commentExtensible w16cex:durableId="3059594D" w16cex:dateUtc="2025-05-28T10:10:00Z"/>
  <w16cex:commentExtensible w16cex:durableId="3667B044" w16cex:dateUtc="2025-05-28T10:11:00Z"/>
  <w16cex:commentExtensible w16cex:durableId="52D46E2F" w16cex:dateUtc="2025-05-28T10:07:00Z"/>
  <w16cex:commentExtensible w16cex:durableId="3460156E" w16cex:dateUtc="2025-05-28T05:59:00Z"/>
  <w16cex:commentExtensible w16cex:durableId="2EDD36B5" w16cex:dateUtc="2025-05-28T10:08:00Z"/>
  <w16cex:commentExtensible w16cex:durableId="752596AE" w16cex:dateUtc="2025-05-28T05:54:00Z"/>
  <w16cex:commentExtensible w16cex:durableId="789B9EEB" w16cex:dateUtc="2025-05-28T05:54:00Z"/>
  <w16cex:commentExtensible w16cex:durableId="0661EB4F" w16cex:dateUtc="2025-05-28T05: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1EE0A" w14:textId="77777777" w:rsidR="00AE3B7E" w:rsidRDefault="00AE3B7E" w:rsidP="00355BC8">
      <w:r>
        <w:separator/>
      </w:r>
    </w:p>
    <w:p w14:paraId="7125EBF1" w14:textId="77777777" w:rsidR="00AE3B7E" w:rsidRDefault="00AE3B7E"/>
    <w:p w14:paraId="56D9757C" w14:textId="77777777" w:rsidR="00AE3B7E" w:rsidRDefault="00AE3B7E"/>
    <w:p w14:paraId="6F7CF67A" w14:textId="77777777" w:rsidR="00AE3B7E" w:rsidRDefault="00AE3B7E"/>
  </w:endnote>
  <w:endnote w:type="continuationSeparator" w:id="0">
    <w:p w14:paraId="6D98E3A1" w14:textId="77777777" w:rsidR="00AE3B7E" w:rsidRDefault="00AE3B7E" w:rsidP="00355BC8">
      <w:r>
        <w:continuationSeparator/>
      </w:r>
    </w:p>
    <w:p w14:paraId="1D61949F" w14:textId="77777777" w:rsidR="00AE3B7E" w:rsidRDefault="00AE3B7E"/>
    <w:p w14:paraId="438F586D" w14:textId="77777777" w:rsidR="00AE3B7E" w:rsidRDefault="00AE3B7E"/>
    <w:p w14:paraId="6D401E11" w14:textId="77777777" w:rsidR="00AE3B7E" w:rsidRDefault="00AE3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Open Sans">
    <w:altName w:val="Segoe UI"/>
    <w:charset w:val="00"/>
    <w:family w:val="swiss"/>
    <w:pitch w:val="variable"/>
    <w:sig w:usb0="E00002EF" w:usb1="4000205B" w:usb2="00000028" w:usb3="00000000" w:csb0="0000019F" w:csb1="00000000"/>
  </w:font>
  <w:font w:name="Open Sans ExtraBold">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38FCB" w14:textId="77777777" w:rsidR="00AE3B7E" w:rsidRDefault="00AE3B7E" w:rsidP="00FF04A2">
      <w:pPr>
        <w:spacing w:after="0"/>
      </w:pPr>
      <w:r>
        <w:separator/>
      </w:r>
    </w:p>
  </w:footnote>
  <w:footnote w:type="continuationSeparator" w:id="0">
    <w:p w14:paraId="47A05895" w14:textId="77777777" w:rsidR="00AE3B7E" w:rsidRDefault="00AE3B7E" w:rsidP="00355BC8">
      <w:r>
        <w:continuationSeparator/>
      </w:r>
    </w:p>
    <w:p w14:paraId="6D731DE0" w14:textId="77777777" w:rsidR="00AE3B7E" w:rsidRDefault="00AE3B7E"/>
    <w:p w14:paraId="744DFABB" w14:textId="77777777" w:rsidR="00AE3B7E" w:rsidRDefault="00AE3B7E"/>
    <w:p w14:paraId="6E98C88C" w14:textId="77777777" w:rsidR="00AE3B7E" w:rsidRDefault="00AE3B7E"/>
  </w:footnote>
  <w:footnote w:id="1">
    <w:p w14:paraId="5037E923" w14:textId="5A15A3A1" w:rsidR="00AE3B7E" w:rsidRDefault="00AE3B7E">
      <w:pPr>
        <w:pStyle w:val="Alaviitteenteksti"/>
      </w:pPr>
      <w:r>
        <w:rPr>
          <w:rStyle w:val="Alaviitteenviite"/>
        </w:rPr>
        <w:footnoteRef/>
      </w:r>
      <w:r>
        <w:t xml:space="preserve"> </w:t>
      </w:r>
      <w:r w:rsidRPr="00E56E5E">
        <w:t xml:space="preserve">Finlex, Lainkirjoittajan opas. Kansallisten säädösten valmistelua koskevat ohjeet. </w:t>
      </w:r>
      <w:hyperlink r:id="rId1" w:history="1">
        <w:r w:rsidRPr="00FE37B8">
          <w:rPr>
            <w:rStyle w:val="Hyperlinkki"/>
          </w:rPr>
          <w:t>https://lainkirjoittaja.finlex.fi/</w:t>
        </w:r>
      </w:hyperlink>
      <w:r>
        <w:t xml:space="preserve"> </w:t>
      </w:r>
      <w:r w:rsidRPr="00E56E5E">
        <w:t>(</w:t>
      </w:r>
      <w:r>
        <w:t>7.3.2025</w:t>
      </w:r>
      <w:r w:rsidRPr="00E56E5E">
        <w:t>)</w:t>
      </w:r>
      <w:r>
        <w:t>.</w:t>
      </w:r>
    </w:p>
  </w:footnote>
  <w:footnote w:id="2">
    <w:p w14:paraId="28A91777" w14:textId="38AC9B5F" w:rsidR="00AE3B7E" w:rsidRDefault="00AE3B7E" w:rsidP="00933C7F">
      <w:pPr>
        <w:pStyle w:val="Alaviitteenteksti"/>
      </w:pPr>
      <w:r>
        <w:rPr>
          <w:rStyle w:val="Alaviitteenviite"/>
        </w:rPr>
        <w:footnoteRef/>
      </w:r>
      <w:r>
        <w:t xml:space="preserve"> Käsillä olevan ohjeen ensisijaisena pohjana on toiminut Uljas-Rautio 2018. Lisäksi ohjeissa on mukailtu osia ohjeista Linna 2015 ja Kärki 2021.</w:t>
      </w:r>
    </w:p>
  </w:footnote>
  <w:footnote w:id="3">
    <w:p w14:paraId="66AFC469" w14:textId="46FAE98C" w:rsidR="00AE3B7E" w:rsidRDefault="00AE3B7E" w:rsidP="00C47466">
      <w:pPr>
        <w:pStyle w:val="Alaviitteenteksti"/>
      </w:pPr>
      <w:r>
        <w:rPr>
          <w:rStyle w:val="Alaviitteenviite"/>
        </w:rPr>
        <w:footnoteRef/>
      </w:r>
      <w:r>
        <w:t xml:space="preserve"> Lapin korkeakoulukirjasto, Gradun julkaisu, Gradun tiivistelmälomake. </w:t>
      </w:r>
      <w:hyperlink r:id="rId2" w:anchor="s-lg-box-15209891" w:history="1">
        <w:r w:rsidRPr="00C8246F">
          <w:rPr>
            <w:rStyle w:val="Hyperlinkki"/>
          </w:rPr>
          <w:t>https://libguides.luc.fi/c.php?g=668397&amp;p=4863437#s-lg-box-15209891</w:t>
        </w:r>
      </w:hyperlink>
      <w:r>
        <w:t xml:space="preserve"> (7.3.2025).</w:t>
      </w:r>
    </w:p>
  </w:footnote>
  <w:footnote w:id="4">
    <w:p w14:paraId="1146266D" w14:textId="4FEFC809" w:rsidR="00AE3B7E" w:rsidRDefault="00AE3B7E">
      <w:pPr>
        <w:pStyle w:val="Alaviitteenteksti"/>
      </w:pPr>
      <w:r>
        <w:rPr>
          <w:rStyle w:val="Alaviitteenviite"/>
        </w:rPr>
        <w:footnoteRef/>
      </w:r>
      <w:r>
        <w:t xml:space="preserve"> </w:t>
      </w:r>
      <w:bookmarkStart w:id="227" w:name="_Hlk192246741"/>
      <w:r>
        <w:t xml:space="preserve">Lapin korkeakoulukirjasto, </w:t>
      </w:r>
      <w:r>
        <w:t xml:space="preserve">Mendeley-opas. </w:t>
      </w:r>
      <w:hyperlink r:id="rId3" w:history="1">
        <w:r w:rsidRPr="00CF3316">
          <w:rPr>
            <w:rStyle w:val="Hyperlinkki"/>
          </w:rPr>
          <w:t>https://libguides.luc.fi/c.php?g=694333</w:t>
        </w:r>
      </w:hyperlink>
      <w:r>
        <w:t xml:space="preserve"> (7.3.2025). </w:t>
      </w:r>
      <w:bookmarkEnd w:id="227"/>
    </w:p>
  </w:footnote>
  <w:footnote w:id="5">
    <w:p w14:paraId="6B44105E" w14:textId="410FA3AF" w:rsidR="00AE3B7E" w:rsidRDefault="00AE3B7E" w:rsidP="00933C7F">
      <w:pPr>
        <w:pStyle w:val="Alaviitteenteksti"/>
      </w:pPr>
      <w:r>
        <w:rPr>
          <w:rStyle w:val="Alaviitteenviite"/>
        </w:rPr>
        <w:footnoteRef/>
      </w:r>
      <w:r>
        <w:t xml:space="preserve"> Ks. esimerkki </w:t>
      </w:r>
      <w:r w:rsidRPr="007202C4">
        <w:t>luvussa</w:t>
      </w:r>
      <w:r>
        <w:t xml:space="preserve"> </w:t>
      </w:r>
      <w:r>
        <w:fldChar w:fldCharType="begin"/>
      </w:r>
      <w:r>
        <w:instrText xml:space="preserve"> REF _Ref177722108 \r \h </w:instrText>
      </w:r>
      <w:r>
        <w:fldChar w:fldCharType="separate"/>
      </w:r>
      <w:r>
        <w:t>3.2.2</w:t>
      </w:r>
      <w:r>
        <w:fldChar w:fldCharType="end"/>
      </w:r>
      <w:r>
        <w:t>.</w:t>
      </w:r>
    </w:p>
  </w:footnote>
  <w:footnote w:id="6">
    <w:p w14:paraId="2D34E6A7" w14:textId="641AD012" w:rsidR="00AE3B7E" w:rsidRDefault="00AE3B7E" w:rsidP="00933C7F">
      <w:pPr>
        <w:pStyle w:val="Alaviitteenteksti"/>
      </w:pPr>
      <w:r>
        <w:rPr>
          <w:rStyle w:val="Alaviitteenviite"/>
        </w:rPr>
        <w:footnoteRef/>
      </w:r>
      <w:r>
        <w:t xml:space="preserve"> </w:t>
      </w:r>
      <w:r>
        <w:rPr>
          <w:rStyle w:val="normaltextrun"/>
          <w:color w:val="000000" w:themeColor="text1"/>
        </w:rPr>
        <w:t xml:space="preserve">Ohje on saatavilla osoitteesta </w:t>
      </w:r>
      <w:hyperlink r:id="rId4" w:history="1">
        <w:r w:rsidRPr="00C8246F">
          <w:rPr>
            <w:rStyle w:val="Hyperlinkki"/>
          </w:rPr>
          <w:t>https://www.lakimiesyhdistys.fi/wp-content/uploads/2017/09/Viittaaminen-kotimaisissa-oikeustieteellisiss%C3%A4-julkaisuissa.pdf</w:t>
        </w:r>
      </w:hyperlink>
      <w:r>
        <w:t xml:space="preserve"> (7.3.2025).</w:t>
      </w:r>
    </w:p>
  </w:footnote>
  <w:footnote w:id="7">
    <w:p w14:paraId="66304400" w14:textId="54AA9573" w:rsidR="00AE3B7E" w:rsidRDefault="00AE3B7E">
      <w:pPr>
        <w:pStyle w:val="Alaviitteenteksti"/>
      </w:pPr>
      <w:r>
        <w:rPr>
          <w:rStyle w:val="Alaviitteenviite"/>
        </w:rPr>
        <w:footnoteRef/>
      </w:r>
      <w:r>
        <w:t xml:space="preserve"> Journal.fi. </w:t>
      </w:r>
      <w:hyperlink r:id="rId5" w:history="1">
        <w:r w:rsidRPr="00225C37">
          <w:rPr>
            <w:rStyle w:val="Hyperlinkki"/>
          </w:rPr>
          <w:t>https://journal.fi/</w:t>
        </w:r>
      </w:hyperlink>
      <w:r>
        <w:t xml:space="preserve"> (7.3.2025).</w:t>
      </w:r>
    </w:p>
  </w:footnote>
  <w:footnote w:id="8">
    <w:p w14:paraId="0D2FF500" w14:textId="319E0F61" w:rsidR="00AE3B7E" w:rsidRDefault="00AE3B7E" w:rsidP="00074006">
      <w:pPr>
        <w:pStyle w:val="Alaviite"/>
      </w:pPr>
      <w:r>
        <w:rPr>
          <w:rStyle w:val="Alaviitteenviite"/>
        </w:rPr>
        <w:footnoteRef/>
      </w:r>
      <w:r>
        <w:t xml:space="preserve"> Ks. Euroopan unionin tuomioistuin, Tapa viitata oikeuskäytäntöön. </w:t>
      </w:r>
      <w:hyperlink r:id="rId6" w:history="1">
        <w:r w:rsidRPr="00FE37B8">
          <w:rPr>
            <w:rStyle w:val="Hyperlinkki"/>
          </w:rPr>
          <w:t>https://curia.europa.eu/jcms/jcms/P_126035/fi/</w:t>
        </w:r>
      </w:hyperlink>
      <w:r>
        <w:t xml:space="preserve"> (7.3.2025). ECLI-tunnuksen muodostumisesta ks. myös EUR-Lex, ECLI – Eurooppalainen oikeuskäytäntötunnus. </w:t>
      </w:r>
      <w:hyperlink r:id="rId7" w:history="1">
        <w:r w:rsidRPr="00FE37B8">
          <w:rPr>
            <w:rStyle w:val="Hyperlinkki"/>
          </w:rPr>
          <w:t>https://eur-lex.europa.eu/content/help/eurlex-content/ecli.html?locale=fi</w:t>
        </w:r>
      </w:hyperlink>
      <w:r>
        <w:t xml:space="preserve"> (7.3.2025). ECLI-tunnisteita voidaan muodostaa myös eurooppalaisten kansallisten tuomioistuinten ratkaisuille, esimerkiksi kotimaisille KKO:n ja KHO:n ennakkopäätöksille. </w:t>
      </w:r>
    </w:p>
  </w:footnote>
  <w:footnote w:id="9">
    <w:p w14:paraId="3FE4C84D" w14:textId="77777777" w:rsidR="00AE3B7E" w:rsidRDefault="00AE3B7E" w:rsidP="00074006">
      <w:pPr>
        <w:pStyle w:val="Alaviite"/>
      </w:pPr>
      <w:r>
        <w:rPr>
          <w:rStyle w:val="Alaviitteenviite"/>
        </w:rPr>
        <w:footnoteRef/>
      </w:r>
      <w:r>
        <w:t xml:space="preserve"> EIT, Vilho Eskelinen ym. v. Suomi, tuomio 19.4.2007 (suuri jaosto).</w:t>
      </w:r>
    </w:p>
  </w:footnote>
  <w:footnote w:id="10">
    <w:p w14:paraId="46E508AA" w14:textId="383BBFD5" w:rsidR="00AE3B7E" w:rsidRPr="00BA4BC0" w:rsidRDefault="00AE3B7E" w:rsidP="00074006">
      <w:pPr>
        <w:pStyle w:val="Alaviite"/>
      </w:pPr>
      <w:r>
        <w:rPr>
          <w:rStyle w:val="Alaviitteenviite"/>
        </w:rPr>
        <w:footnoteRef/>
      </w:r>
      <w:r w:rsidRPr="00BA4BC0">
        <w:t xml:space="preserve"> EUT, C-311/18, Data </w:t>
      </w:r>
      <w:r w:rsidRPr="00BA4BC0">
        <w:t>Protection Commissioner v. Facebook Ireland Ltd ja Maximillian Schrems, tuomio 16.7.2020 (suuri jaosto).</w:t>
      </w:r>
    </w:p>
  </w:footnote>
  <w:footnote w:id="11">
    <w:p w14:paraId="1BD1B610" w14:textId="14CF0F27" w:rsidR="00AE3B7E" w:rsidRDefault="00AE3B7E" w:rsidP="00933C7F">
      <w:pPr>
        <w:pStyle w:val="Alaviitteenteksti"/>
      </w:pPr>
      <w:r>
        <w:rPr>
          <w:rStyle w:val="Alaviitteenviite"/>
        </w:rPr>
        <w:footnoteRef/>
      </w:r>
      <w:r>
        <w:t xml:space="preserve"> </w:t>
      </w:r>
      <w:r w:rsidRPr="00074006">
        <w:rPr>
          <w:rStyle w:val="AlaviiteChar"/>
        </w:rPr>
        <w:t>Pääpiirteittäin alaviitteet voidaan jaotella dokumentoiviin ja keskusteleviin. Ks. Uljas-Rautio 2018. Vrt. Saarenpää 2012, joka erottelee 1) osoiteviitteet, 2) lukeneisuusviitteet, 3) historiaviitteet, 4) vertailuviitteet, 5) keskusteluviitteet ja 6) sisäiset viitteet.</w:t>
      </w:r>
      <w:r>
        <w:t xml:space="preserve"> </w:t>
      </w:r>
    </w:p>
  </w:footnote>
  <w:footnote w:id="12">
    <w:p w14:paraId="574241DA" w14:textId="4A38AA6D" w:rsidR="00AE3B7E" w:rsidRDefault="00AE3B7E" w:rsidP="00933C7F">
      <w:pPr>
        <w:pStyle w:val="Alaviitteenteksti"/>
      </w:pPr>
      <w:r>
        <w:rPr>
          <w:rStyle w:val="Alaviitteenviite"/>
        </w:rPr>
        <w:footnoteRef/>
      </w:r>
      <w:r>
        <w:t xml:space="preserve"> Vrt.-viittaussignaaliin liittyvästä lisätiedosta on esitetty esimerkki edellä (av. </w:t>
      </w:r>
      <w:r>
        <w:fldChar w:fldCharType="begin"/>
      </w:r>
      <w:r>
        <w:instrText xml:space="preserve"> NOTEREF _Ref177565026 \h </w:instrText>
      </w:r>
      <w:r>
        <w:fldChar w:fldCharType="separate"/>
      </w:r>
      <w:r>
        <w:t>11</w:t>
      </w:r>
      <w:r>
        <w:fldChar w:fldCharType="end"/>
      </w:r>
      <w:r>
        <w:t>).</w:t>
      </w:r>
    </w:p>
  </w:footnote>
  <w:footnote w:id="13">
    <w:p w14:paraId="23E53152" w14:textId="220616CB" w:rsidR="00AE3B7E" w:rsidRDefault="00AE3B7E" w:rsidP="00933C7F">
      <w:pPr>
        <w:pStyle w:val="Alaviitteenteksti"/>
      </w:pPr>
      <w:r>
        <w:rPr>
          <w:rStyle w:val="Alaviitteenviite"/>
        </w:rPr>
        <w:footnoteRef/>
      </w:r>
      <w:r>
        <w:t xml:space="preserve"> </w:t>
      </w:r>
      <w:r w:rsidRPr="00207B68">
        <w:rPr>
          <w:rStyle w:val="AlaviiteChar"/>
        </w:rPr>
        <w:t xml:space="preserve">Ks. </w:t>
      </w:r>
      <w:r>
        <w:rPr>
          <w:rStyle w:val="AlaviiteChar"/>
        </w:rPr>
        <w:t>luku</w:t>
      </w:r>
      <w:r w:rsidRPr="00207B68">
        <w:rPr>
          <w:rStyle w:val="AlaviiteChar"/>
        </w:rPr>
        <w:t xml:space="preserve"> </w:t>
      </w:r>
      <w:r w:rsidRPr="00207B68">
        <w:rPr>
          <w:rStyle w:val="AlaviiteChar"/>
        </w:rPr>
        <w:fldChar w:fldCharType="begin"/>
      </w:r>
      <w:r w:rsidRPr="00207B68">
        <w:rPr>
          <w:rStyle w:val="AlaviiteChar"/>
        </w:rPr>
        <w:instrText xml:space="preserve"> REF _Ref177738171 \r \h  \* MERGEFORMAT </w:instrText>
      </w:r>
      <w:r w:rsidRPr="00207B68">
        <w:rPr>
          <w:rStyle w:val="AlaviiteChar"/>
        </w:rPr>
      </w:r>
      <w:r w:rsidRPr="00207B68">
        <w:rPr>
          <w:rStyle w:val="AlaviiteChar"/>
        </w:rPr>
        <w:fldChar w:fldCharType="separate"/>
      </w:r>
      <w:r w:rsidRPr="00207B68">
        <w:rPr>
          <w:rStyle w:val="AlaviiteChar"/>
        </w:rPr>
        <w:t>3.3</w:t>
      </w:r>
      <w:r w:rsidRPr="00207B68">
        <w:rPr>
          <w:rStyle w:val="AlaviiteChar"/>
        </w:rPr>
        <w:fldChar w:fldCharType="end"/>
      </w:r>
      <w:r w:rsidRPr="00074006">
        <w:rPr>
          <w:rStyle w:val="AlaviiteChar"/>
        </w:rPr>
        <w:t xml:space="preserve">, jonka lopusta löytyy esimerkki leipätekstiin sijoitetusta sisäisestä viittauksesta. Av. </w:t>
      </w:r>
      <w:r>
        <w:rPr>
          <w:rStyle w:val="AlaviiteChar"/>
        </w:rPr>
        <w:fldChar w:fldCharType="begin"/>
      </w:r>
      <w:r>
        <w:rPr>
          <w:rStyle w:val="AlaviiteChar"/>
        </w:rPr>
        <w:instrText xml:space="preserve"> NOTEREF _Ref194408847 \h </w:instrText>
      </w:r>
      <w:r>
        <w:rPr>
          <w:rStyle w:val="AlaviiteChar"/>
        </w:rPr>
      </w:r>
      <w:r>
        <w:rPr>
          <w:rStyle w:val="AlaviiteChar"/>
        </w:rPr>
        <w:fldChar w:fldCharType="separate"/>
      </w:r>
      <w:r>
        <w:rPr>
          <w:rStyle w:val="AlaviiteChar"/>
        </w:rPr>
        <w:t>5</w:t>
      </w:r>
      <w:r>
        <w:rPr>
          <w:rStyle w:val="AlaviiteChar"/>
        </w:rPr>
        <w:fldChar w:fldCharType="end"/>
      </w:r>
      <w:r>
        <w:rPr>
          <w:rStyle w:val="AlaviiteChar"/>
        </w:rPr>
        <w:t xml:space="preserve"> </w:t>
      </w:r>
      <w:r w:rsidRPr="00074006">
        <w:rPr>
          <w:rStyle w:val="AlaviiteChar"/>
        </w:rPr>
        <w:t>ja tämä alaviite ovat puolestaan esimerkkejä alaviitteeseen sijoitetuista sisäisistä viittauksista.</w:t>
      </w:r>
    </w:p>
  </w:footnote>
  <w:footnote w:id="14">
    <w:p w14:paraId="2AA1EA8F" w14:textId="77777777" w:rsidR="00AE3B7E" w:rsidRDefault="00AE3B7E" w:rsidP="00933C7F">
      <w:pPr>
        <w:pStyle w:val="Alaviitteenteksti"/>
      </w:pPr>
      <w:r>
        <w:rPr>
          <w:rStyle w:val="Alaviitteenviite"/>
        </w:rPr>
        <w:footnoteRef/>
      </w:r>
      <w:r>
        <w:t xml:space="preserve"> </w:t>
      </w:r>
      <w:r w:rsidRPr="004D2044">
        <w:t>Euroopan parlamentin ja neuvoston asetus (EU) 2024/1689, annettu 13 päivänä kesäkuuta 2024, tekoälyä koskevista yhdenmukaistetuista säännöistä ja asetusten (EY) N:o 300/2008, (EU) N:o 167/2013, (EU) N:o 168/2013, (EU) 2018/858, (EU) 2018/1139 ja (EU) 2019/2144 sekä direktiivien 2014/90/EU, (EU) 2016/797 ja (EU) 2020/1828 muuttamisesta (tekoälysäädös)</w:t>
      </w:r>
      <w:r>
        <w:t>.</w:t>
      </w:r>
    </w:p>
  </w:footnote>
  <w:footnote w:id="15">
    <w:p w14:paraId="03062066" w14:textId="73BF4101" w:rsidR="00AE3B7E" w:rsidRDefault="00AE3B7E" w:rsidP="005F454B">
      <w:pPr>
        <w:pStyle w:val="Alaviitteenteksti"/>
      </w:pPr>
      <w:r>
        <w:rPr>
          <w:rStyle w:val="Alaviitteenviite"/>
        </w:rPr>
        <w:footnoteRef/>
      </w:r>
      <w:r>
        <w:t xml:space="preserve"> Neuvoston direktiivi (EU) 2021/514, annettu 22 päivänä maaliskuuta 2021, hallinnollisesta yhteistyöstä verotuksen alalla annetun direktiivin 2011/16/EU muuttamisesta.</w:t>
      </w:r>
    </w:p>
  </w:footnote>
  <w:footnote w:id="16">
    <w:p w14:paraId="55E5A7B4" w14:textId="6C9E4C83" w:rsidR="00AE3B7E" w:rsidRPr="0054236B" w:rsidRDefault="00AE3B7E">
      <w:pPr>
        <w:pStyle w:val="Alaviitteenteksti"/>
      </w:pPr>
      <w:r>
        <w:rPr>
          <w:rStyle w:val="Alaviitteenviite"/>
        </w:rPr>
        <w:footnoteRef/>
      </w:r>
      <w:r w:rsidRPr="0054236B">
        <w:t xml:space="preserve"> Sarjan nimenä oli vuosina 1949–2003 E</w:t>
      </w:r>
      <w:r>
        <w:t xml:space="preserve">uropean </w:t>
      </w:r>
      <w:r>
        <w:t>Treaty Series (ETS, sopimukset 1–193), ja vuodesta 2004 lähtien se on ollut Council of Europe Treaty Series (CETS, sopimukset 194–).</w:t>
      </w:r>
    </w:p>
  </w:footnote>
  <w:footnote w:id="17">
    <w:p w14:paraId="0050F032" w14:textId="7D1CD75A" w:rsidR="00AE3B7E" w:rsidRPr="0054236B" w:rsidRDefault="00AE3B7E">
      <w:pPr>
        <w:pStyle w:val="Alaviitteenteksti"/>
        <w:rPr>
          <w:lang w:val="en-GB"/>
        </w:rPr>
      </w:pPr>
      <w:r>
        <w:rPr>
          <w:rStyle w:val="Alaviitteenviite"/>
        </w:rPr>
        <w:footnoteRef/>
      </w:r>
      <w:r w:rsidRPr="0054236B">
        <w:rPr>
          <w:lang w:val="en-GB"/>
        </w:rPr>
        <w:t xml:space="preserve"> Second Additional Protocol to the Convention on Cybercrime on enhanced co-operation and disclosure of electronic evidence</w:t>
      </w:r>
      <w:r>
        <w:rPr>
          <w:lang w:val="en-GB"/>
        </w:rPr>
        <w:t>, Strasbourg 12.5.2022.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283071"/>
      <w:docPartObj>
        <w:docPartGallery w:val="Page Numbers (Top of Page)"/>
        <w:docPartUnique/>
      </w:docPartObj>
    </w:sdtPr>
    <w:sdtEndPr/>
    <w:sdtContent>
      <w:p w14:paraId="6FA5D324" w14:textId="0B4B68AE" w:rsidR="00AE3B7E" w:rsidRDefault="00AE3B7E" w:rsidP="00AF44B9">
        <w:pPr>
          <w:pStyle w:val="Yltunniste"/>
          <w:jc w:val="right"/>
        </w:pPr>
        <w:r w:rsidRPr="00097795">
          <w:rPr>
            <w:sz w:val="24"/>
          </w:rPr>
          <w:fldChar w:fldCharType="begin"/>
        </w:r>
        <w:r w:rsidRPr="00097795">
          <w:rPr>
            <w:sz w:val="24"/>
          </w:rPr>
          <w:instrText>PAGE   \* MERGEFORMAT</w:instrText>
        </w:r>
        <w:r w:rsidRPr="00097795">
          <w:rPr>
            <w:sz w:val="24"/>
          </w:rPr>
          <w:fldChar w:fldCharType="separate"/>
        </w:r>
        <w:r>
          <w:rPr>
            <w:sz w:val="24"/>
          </w:rPr>
          <w:t>5</w:t>
        </w:r>
        <w:r w:rsidRPr="00097795">
          <w:rPr>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02ABE" w14:textId="569E588D" w:rsidR="00AE3B7E" w:rsidRDefault="00AE3B7E">
    <w:pPr>
      <w:pStyle w:val="Yltunniste"/>
    </w:pPr>
    <w:r>
      <w:rPr>
        <w:noProof/>
        <w:lang w:eastAsia="fi-FI"/>
      </w:rPr>
      <w:drawing>
        <wp:inline distT="0" distB="0" distL="0" distR="0" wp14:anchorId="13B7F131" wp14:editId="6D20D432">
          <wp:extent cx="2545722" cy="666750"/>
          <wp:effectExtent l="0" t="0" r="0" b="0"/>
          <wp:docPr id="5" name="Picture 2" descr="Lapin yliopisto | University of Lap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apland_RGB_vaaka.png"/>
                  <pic:cNvPicPr/>
                </pic:nvPicPr>
                <pic:blipFill>
                  <a:blip r:embed="rId1">
                    <a:extLst>
                      <a:ext uri="{28A0092B-C50C-407E-A947-70E740481C1C}">
                        <a14:useLocalDpi xmlns:a14="http://schemas.microsoft.com/office/drawing/2010/main" val="0"/>
                      </a:ext>
                    </a:extLst>
                  </a:blip>
                  <a:stretch>
                    <a:fillRect/>
                  </a:stretch>
                </pic:blipFill>
                <pic:spPr>
                  <a:xfrm>
                    <a:off x="0" y="0"/>
                    <a:ext cx="2545722" cy="6667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600711"/>
      <w:docPartObj>
        <w:docPartGallery w:val="Page Numbers (Top of Page)"/>
        <w:docPartUnique/>
      </w:docPartObj>
    </w:sdtPr>
    <w:sdtEndPr/>
    <w:sdtContent>
      <w:p w14:paraId="09A7FC14" w14:textId="4CF31C9F" w:rsidR="00AE3B7E" w:rsidRPr="00AC32CD" w:rsidRDefault="00AE3B7E" w:rsidP="00AC32CD">
        <w:pPr>
          <w:pStyle w:val="Yltunniste"/>
          <w:jc w:val="right"/>
          <w:rPr>
            <w:sz w:val="24"/>
          </w:rPr>
        </w:pPr>
        <w:r w:rsidRPr="00097795">
          <w:rPr>
            <w:sz w:val="24"/>
          </w:rPr>
          <w:fldChar w:fldCharType="begin"/>
        </w:r>
        <w:r w:rsidRPr="00097795">
          <w:rPr>
            <w:sz w:val="24"/>
          </w:rPr>
          <w:instrText>PAGE   \* MERGEFORMAT</w:instrText>
        </w:r>
        <w:r w:rsidRPr="00097795">
          <w:rPr>
            <w:sz w:val="24"/>
          </w:rPr>
          <w:fldChar w:fldCharType="separate"/>
        </w:r>
        <w:r>
          <w:rPr>
            <w:sz w:val="24"/>
          </w:rPr>
          <w:t>5</w:t>
        </w:r>
        <w:r w:rsidRPr="00097795">
          <w:rPr>
            <w:sz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9F123" w14:textId="1020156F" w:rsidR="00AE3B7E" w:rsidRDefault="00AE3B7E" w:rsidP="00355BC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548C0"/>
    <w:multiLevelType w:val="hybridMultilevel"/>
    <w:tmpl w:val="AE08F1E0"/>
    <w:lvl w:ilvl="0" w:tplc="47A86074">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50033DE"/>
    <w:multiLevelType w:val="hybridMultilevel"/>
    <w:tmpl w:val="321E142C"/>
    <w:lvl w:ilvl="0" w:tplc="8BD87A38">
      <w:start w:val="1"/>
      <w:numFmt w:val="bullet"/>
      <w:pStyle w:val="Luettelo"/>
      <w:lvlText w:val=""/>
      <w:lvlJc w:val="left"/>
      <w:pPr>
        <w:ind w:left="717" w:hanging="360"/>
      </w:pPr>
      <w:rPr>
        <w:rFonts w:ascii="Symbol" w:hAnsi="Symbol" w:hint="default"/>
        <w:caps w:val="0"/>
        <w:strike w:val="0"/>
        <w:dstrike w:val="0"/>
        <w:vanish w:val="0"/>
        <w:color w:val="077D9E"/>
        <w:vertAlign w:val="baseline"/>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2B20AF2"/>
    <w:multiLevelType w:val="hybridMultilevel"/>
    <w:tmpl w:val="7B806730"/>
    <w:lvl w:ilvl="0" w:tplc="47A86074">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F115805"/>
    <w:multiLevelType w:val="multilevel"/>
    <w:tmpl w:val="9B128E96"/>
    <w:lvl w:ilvl="0">
      <w:start w:val="1"/>
      <w:numFmt w:val="decimal"/>
      <w:pStyle w:val="Otsikko1"/>
      <w:lvlText w:val="%1"/>
      <w:lvlJc w:val="left"/>
      <w:pPr>
        <w:ind w:left="432" w:hanging="432"/>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tsikko2"/>
      <w:lvlText w:val="%1.%2"/>
      <w:lvlJc w:val="left"/>
      <w:pPr>
        <w:ind w:left="576" w:hanging="576"/>
      </w:pPr>
      <w:rPr>
        <w:rFonts w:ascii="Aptos" w:hAnsi="Apto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tsikko3"/>
      <w:lvlText w:val="%1.%2.%3"/>
      <w:lvlJc w:val="left"/>
      <w:pPr>
        <w:ind w:left="720" w:hanging="720"/>
      </w:pPr>
      <w:rPr>
        <w:rFonts w:ascii="Aptos" w:hAnsi="Apto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4" w15:restartNumberingAfterBreak="0">
    <w:nsid w:val="68734817"/>
    <w:multiLevelType w:val="hybridMultilevel"/>
    <w:tmpl w:val="B18E0A02"/>
    <w:lvl w:ilvl="0" w:tplc="376A43C2">
      <w:start w:val="1"/>
      <w:numFmt w:val="bullet"/>
      <w:pStyle w:val="Luettelokappale"/>
      <w:lvlText w:val="–"/>
      <w:lvlJc w:val="left"/>
      <w:pPr>
        <w:ind w:left="720" w:hanging="360"/>
      </w:pPr>
      <w:rPr>
        <w:rFonts w:ascii="Calibri" w:hAnsi="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CCA4983"/>
    <w:multiLevelType w:val="hybridMultilevel"/>
    <w:tmpl w:val="B59EDAF0"/>
    <w:lvl w:ilvl="0" w:tplc="47A86074">
      <w:start w:val="1"/>
      <w:numFmt w:val="bullet"/>
      <w:lvlText w:val="–"/>
      <w:lvlJc w:val="left"/>
      <w:pPr>
        <w:ind w:left="720" w:hanging="360"/>
      </w:pPr>
      <w:rPr>
        <w:rFonts w:ascii="Calibri" w:hAnsi="Calibri" w:hint="default"/>
        <w:sz w:val="24"/>
        <w:szCs w:val="24"/>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55A"/>
    <w:rsid w:val="000009DF"/>
    <w:rsid w:val="0000230A"/>
    <w:rsid w:val="00004291"/>
    <w:rsid w:val="00011225"/>
    <w:rsid w:val="00012C1C"/>
    <w:rsid w:val="00013824"/>
    <w:rsid w:val="000208D3"/>
    <w:rsid w:val="000218F3"/>
    <w:rsid w:val="00023FB1"/>
    <w:rsid w:val="000265E6"/>
    <w:rsid w:val="00027CB5"/>
    <w:rsid w:val="000344F2"/>
    <w:rsid w:val="00034790"/>
    <w:rsid w:val="00035F31"/>
    <w:rsid w:val="0003731C"/>
    <w:rsid w:val="000406B5"/>
    <w:rsid w:val="000463D5"/>
    <w:rsid w:val="000506C1"/>
    <w:rsid w:val="00055CB1"/>
    <w:rsid w:val="000576DB"/>
    <w:rsid w:val="00062B00"/>
    <w:rsid w:val="00065803"/>
    <w:rsid w:val="00070397"/>
    <w:rsid w:val="000725B4"/>
    <w:rsid w:val="00072A1F"/>
    <w:rsid w:val="00074006"/>
    <w:rsid w:val="0008572D"/>
    <w:rsid w:val="000960D0"/>
    <w:rsid w:val="00097795"/>
    <w:rsid w:val="000A1DE7"/>
    <w:rsid w:val="000A1E83"/>
    <w:rsid w:val="000A2A7C"/>
    <w:rsid w:val="000B0264"/>
    <w:rsid w:val="000B293B"/>
    <w:rsid w:val="000B7122"/>
    <w:rsid w:val="000B7295"/>
    <w:rsid w:val="000C01A5"/>
    <w:rsid w:val="000C031C"/>
    <w:rsid w:val="000C757A"/>
    <w:rsid w:val="000D4E5F"/>
    <w:rsid w:val="000D5E99"/>
    <w:rsid w:val="000F6B52"/>
    <w:rsid w:val="001020AE"/>
    <w:rsid w:val="00114911"/>
    <w:rsid w:val="00116215"/>
    <w:rsid w:val="00116B0D"/>
    <w:rsid w:val="0012403E"/>
    <w:rsid w:val="00127639"/>
    <w:rsid w:val="001331F4"/>
    <w:rsid w:val="00136D68"/>
    <w:rsid w:val="00140689"/>
    <w:rsid w:val="001439D6"/>
    <w:rsid w:val="00147959"/>
    <w:rsid w:val="0015133C"/>
    <w:rsid w:val="00154A6A"/>
    <w:rsid w:val="00155911"/>
    <w:rsid w:val="0016089E"/>
    <w:rsid w:val="00160C8C"/>
    <w:rsid w:val="00160CCA"/>
    <w:rsid w:val="001679B1"/>
    <w:rsid w:val="001717F7"/>
    <w:rsid w:val="00173CBA"/>
    <w:rsid w:val="00176E6F"/>
    <w:rsid w:val="00177514"/>
    <w:rsid w:val="0018391A"/>
    <w:rsid w:val="001A042C"/>
    <w:rsid w:val="001A0495"/>
    <w:rsid w:val="001A5549"/>
    <w:rsid w:val="001A5AA6"/>
    <w:rsid w:val="001B10B4"/>
    <w:rsid w:val="001C2465"/>
    <w:rsid w:val="001C46F9"/>
    <w:rsid w:val="001D0062"/>
    <w:rsid w:val="001D46F6"/>
    <w:rsid w:val="001D5C24"/>
    <w:rsid w:val="001E3F4D"/>
    <w:rsid w:val="001E64B3"/>
    <w:rsid w:val="001F0B2B"/>
    <w:rsid w:val="001F1091"/>
    <w:rsid w:val="0020347C"/>
    <w:rsid w:val="00207008"/>
    <w:rsid w:val="00207B68"/>
    <w:rsid w:val="0022056C"/>
    <w:rsid w:val="002221AD"/>
    <w:rsid w:val="00223FA8"/>
    <w:rsid w:val="00226BDC"/>
    <w:rsid w:val="00226EF1"/>
    <w:rsid w:val="0023059A"/>
    <w:rsid w:val="00233B66"/>
    <w:rsid w:val="00235414"/>
    <w:rsid w:val="00236D63"/>
    <w:rsid w:val="0024022A"/>
    <w:rsid w:val="00240766"/>
    <w:rsid w:val="00243947"/>
    <w:rsid w:val="002516F1"/>
    <w:rsid w:val="002616BB"/>
    <w:rsid w:val="00261E09"/>
    <w:rsid w:val="00261EA6"/>
    <w:rsid w:val="002668B2"/>
    <w:rsid w:val="00266FF9"/>
    <w:rsid w:val="00267717"/>
    <w:rsid w:val="00272E88"/>
    <w:rsid w:val="002755C8"/>
    <w:rsid w:val="00283EE7"/>
    <w:rsid w:val="00287C34"/>
    <w:rsid w:val="00290A28"/>
    <w:rsid w:val="00290AFE"/>
    <w:rsid w:val="00291757"/>
    <w:rsid w:val="00293E9F"/>
    <w:rsid w:val="00296595"/>
    <w:rsid w:val="002A1484"/>
    <w:rsid w:val="002A218B"/>
    <w:rsid w:val="002A5F37"/>
    <w:rsid w:val="002A7B67"/>
    <w:rsid w:val="002B06C4"/>
    <w:rsid w:val="002B5E6F"/>
    <w:rsid w:val="002B7B9A"/>
    <w:rsid w:val="002C044E"/>
    <w:rsid w:val="002C0F58"/>
    <w:rsid w:val="002C131E"/>
    <w:rsid w:val="002C5F19"/>
    <w:rsid w:val="002C7714"/>
    <w:rsid w:val="002D0D3A"/>
    <w:rsid w:val="002E01A9"/>
    <w:rsid w:val="002E6273"/>
    <w:rsid w:val="002E7C78"/>
    <w:rsid w:val="002F439F"/>
    <w:rsid w:val="003047A1"/>
    <w:rsid w:val="0030487B"/>
    <w:rsid w:val="003074DD"/>
    <w:rsid w:val="00320136"/>
    <w:rsid w:val="003219BB"/>
    <w:rsid w:val="00336F7D"/>
    <w:rsid w:val="003452E2"/>
    <w:rsid w:val="00347DC7"/>
    <w:rsid w:val="00355BC8"/>
    <w:rsid w:val="00360CA7"/>
    <w:rsid w:val="00361FCC"/>
    <w:rsid w:val="003638C9"/>
    <w:rsid w:val="00364023"/>
    <w:rsid w:val="00365667"/>
    <w:rsid w:val="003659F1"/>
    <w:rsid w:val="0037102C"/>
    <w:rsid w:val="0038255A"/>
    <w:rsid w:val="00384B54"/>
    <w:rsid w:val="00387E24"/>
    <w:rsid w:val="00392343"/>
    <w:rsid w:val="00394AF2"/>
    <w:rsid w:val="003A1672"/>
    <w:rsid w:val="003A361A"/>
    <w:rsid w:val="003B076D"/>
    <w:rsid w:val="003B39C9"/>
    <w:rsid w:val="003C0748"/>
    <w:rsid w:val="003C4CE8"/>
    <w:rsid w:val="003D1452"/>
    <w:rsid w:val="003D1C53"/>
    <w:rsid w:val="003E1B1D"/>
    <w:rsid w:val="003E4CD8"/>
    <w:rsid w:val="003F0CA8"/>
    <w:rsid w:val="003F1961"/>
    <w:rsid w:val="003F50B4"/>
    <w:rsid w:val="003F6723"/>
    <w:rsid w:val="00400A26"/>
    <w:rsid w:val="00402D53"/>
    <w:rsid w:val="00404FCC"/>
    <w:rsid w:val="004058E9"/>
    <w:rsid w:val="0041376D"/>
    <w:rsid w:val="004250E9"/>
    <w:rsid w:val="00425BA9"/>
    <w:rsid w:val="004269FC"/>
    <w:rsid w:val="00447E09"/>
    <w:rsid w:val="00453242"/>
    <w:rsid w:val="0045407D"/>
    <w:rsid w:val="004615F4"/>
    <w:rsid w:val="0046580E"/>
    <w:rsid w:val="00465FDE"/>
    <w:rsid w:val="00466FEE"/>
    <w:rsid w:val="00471243"/>
    <w:rsid w:val="00472F06"/>
    <w:rsid w:val="004768F6"/>
    <w:rsid w:val="0048169E"/>
    <w:rsid w:val="004818A2"/>
    <w:rsid w:val="00484130"/>
    <w:rsid w:val="00490155"/>
    <w:rsid w:val="00493BF7"/>
    <w:rsid w:val="00493D17"/>
    <w:rsid w:val="0049411F"/>
    <w:rsid w:val="00497A7F"/>
    <w:rsid w:val="004A4555"/>
    <w:rsid w:val="004A5E61"/>
    <w:rsid w:val="004B219E"/>
    <w:rsid w:val="004B2A4E"/>
    <w:rsid w:val="004B4249"/>
    <w:rsid w:val="004B4DB8"/>
    <w:rsid w:val="004C2DE0"/>
    <w:rsid w:val="004C5F6E"/>
    <w:rsid w:val="004D2044"/>
    <w:rsid w:val="004D3EDA"/>
    <w:rsid w:val="004D68EE"/>
    <w:rsid w:val="004E56FF"/>
    <w:rsid w:val="004E60CF"/>
    <w:rsid w:val="004E7282"/>
    <w:rsid w:val="004E77B9"/>
    <w:rsid w:val="004F4CF9"/>
    <w:rsid w:val="004F6C53"/>
    <w:rsid w:val="0050625C"/>
    <w:rsid w:val="00513EF5"/>
    <w:rsid w:val="0051763B"/>
    <w:rsid w:val="005208D4"/>
    <w:rsid w:val="005219C2"/>
    <w:rsid w:val="0052590F"/>
    <w:rsid w:val="0054236B"/>
    <w:rsid w:val="00543A61"/>
    <w:rsid w:val="00554069"/>
    <w:rsid w:val="005805BD"/>
    <w:rsid w:val="00580E47"/>
    <w:rsid w:val="0058447D"/>
    <w:rsid w:val="00592B23"/>
    <w:rsid w:val="005A4067"/>
    <w:rsid w:val="005B4745"/>
    <w:rsid w:val="005D30B4"/>
    <w:rsid w:val="005D7AA5"/>
    <w:rsid w:val="005E1424"/>
    <w:rsid w:val="005F2499"/>
    <w:rsid w:val="005F454B"/>
    <w:rsid w:val="005F6BC6"/>
    <w:rsid w:val="005F7287"/>
    <w:rsid w:val="006048A9"/>
    <w:rsid w:val="00612175"/>
    <w:rsid w:val="00631E60"/>
    <w:rsid w:val="00632FC0"/>
    <w:rsid w:val="00640D22"/>
    <w:rsid w:val="0064240F"/>
    <w:rsid w:val="00644D64"/>
    <w:rsid w:val="00647B96"/>
    <w:rsid w:val="00654518"/>
    <w:rsid w:val="00657ED3"/>
    <w:rsid w:val="00664762"/>
    <w:rsid w:val="006651FB"/>
    <w:rsid w:val="00676016"/>
    <w:rsid w:val="0067668A"/>
    <w:rsid w:val="00683E79"/>
    <w:rsid w:val="006878FF"/>
    <w:rsid w:val="006A0DF9"/>
    <w:rsid w:val="006A4F69"/>
    <w:rsid w:val="006A6B8B"/>
    <w:rsid w:val="006B2A1F"/>
    <w:rsid w:val="006C33C0"/>
    <w:rsid w:val="006C47AB"/>
    <w:rsid w:val="006C6253"/>
    <w:rsid w:val="006D03F7"/>
    <w:rsid w:val="006E2642"/>
    <w:rsid w:val="006E4E25"/>
    <w:rsid w:val="006E4FB7"/>
    <w:rsid w:val="006E546C"/>
    <w:rsid w:val="006E68E9"/>
    <w:rsid w:val="006F78F3"/>
    <w:rsid w:val="0071047C"/>
    <w:rsid w:val="00714D30"/>
    <w:rsid w:val="007202C4"/>
    <w:rsid w:val="00735877"/>
    <w:rsid w:val="0074110A"/>
    <w:rsid w:val="007425D4"/>
    <w:rsid w:val="00750D17"/>
    <w:rsid w:val="00751474"/>
    <w:rsid w:val="00755C52"/>
    <w:rsid w:val="00761FC4"/>
    <w:rsid w:val="00763C38"/>
    <w:rsid w:val="007667E0"/>
    <w:rsid w:val="007674F8"/>
    <w:rsid w:val="007715CD"/>
    <w:rsid w:val="0078102B"/>
    <w:rsid w:val="0078327C"/>
    <w:rsid w:val="007837BA"/>
    <w:rsid w:val="00785A14"/>
    <w:rsid w:val="00791FB2"/>
    <w:rsid w:val="00797605"/>
    <w:rsid w:val="007A3736"/>
    <w:rsid w:val="007A6794"/>
    <w:rsid w:val="007B312B"/>
    <w:rsid w:val="007C1422"/>
    <w:rsid w:val="007C2BC1"/>
    <w:rsid w:val="007C41B7"/>
    <w:rsid w:val="007C4551"/>
    <w:rsid w:val="007E058D"/>
    <w:rsid w:val="007F02C8"/>
    <w:rsid w:val="007F1D66"/>
    <w:rsid w:val="007F391F"/>
    <w:rsid w:val="008069B1"/>
    <w:rsid w:val="00810C2E"/>
    <w:rsid w:val="008133AE"/>
    <w:rsid w:val="00813A7E"/>
    <w:rsid w:val="00815545"/>
    <w:rsid w:val="00815AC4"/>
    <w:rsid w:val="0081762C"/>
    <w:rsid w:val="00817C5F"/>
    <w:rsid w:val="00824EB1"/>
    <w:rsid w:val="008269AE"/>
    <w:rsid w:val="00845914"/>
    <w:rsid w:val="00852B53"/>
    <w:rsid w:val="008551B7"/>
    <w:rsid w:val="00864DEF"/>
    <w:rsid w:val="00883E98"/>
    <w:rsid w:val="00886541"/>
    <w:rsid w:val="008A2119"/>
    <w:rsid w:val="008A2DCD"/>
    <w:rsid w:val="008A451C"/>
    <w:rsid w:val="008B0CAE"/>
    <w:rsid w:val="008B3189"/>
    <w:rsid w:val="008B3434"/>
    <w:rsid w:val="008B367B"/>
    <w:rsid w:val="008B5D41"/>
    <w:rsid w:val="008B777D"/>
    <w:rsid w:val="008C106E"/>
    <w:rsid w:val="008C4E06"/>
    <w:rsid w:val="008C560A"/>
    <w:rsid w:val="008D17F0"/>
    <w:rsid w:val="008D3567"/>
    <w:rsid w:val="008D4493"/>
    <w:rsid w:val="008E527D"/>
    <w:rsid w:val="008F344A"/>
    <w:rsid w:val="008F4A82"/>
    <w:rsid w:val="008F51BA"/>
    <w:rsid w:val="009039D3"/>
    <w:rsid w:val="00910DC6"/>
    <w:rsid w:val="00914B32"/>
    <w:rsid w:val="00914D94"/>
    <w:rsid w:val="00922BDE"/>
    <w:rsid w:val="00930BAA"/>
    <w:rsid w:val="00933C7F"/>
    <w:rsid w:val="009350B0"/>
    <w:rsid w:val="00936D6A"/>
    <w:rsid w:val="00937A2E"/>
    <w:rsid w:val="00944107"/>
    <w:rsid w:val="00953737"/>
    <w:rsid w:val="0096093C"/>
    <w:rsid w:val="00973697"/>
    <w:rsid w:val="009759C0"/>
    <w:rsid w:val="0098200A"/>
    <w:rsid w:val="00982067"/>
    <w:rsid w:val="00983390"/>
    <w:rsid w:val="00984FDE"/>
    <w:rsid w:val="00985848"/>
    <w:rsid w:val="0098621E"/>
    <w:rsid w:val="0099256B"/>
    <w:rsid w:val="00992CEF"/>
    <w:rsid w:val="009976FC"/>
    <w:rsid w:val="00997AB5"/>
    <w:rsid w:val="009A2FA8"/>
    <w:rsid w:val="009A39D0"/>
    <w:rsid w:val="009B4699"/>
    <w:rsid w:val="009B500E"/>
    <w:rsid w:val="009B64A6"/>
    <w:rsid w:val="009B78C5"/>
    <w:rsid w:val="009C1180"/>
    <w:rsid w:val="009C16D7"/>
    <w:rsid w:val="009C2109"/>
    <w:rsid w:val="009C5E4A"/>
    <w:rsid w:val="009D63FE"/>
    <w:rsid w:val="009E1891"/>
    <w:rsid w:val="009F26BF"/>
    <w:rsid w:val="009F57A6"/>
    <w:rsid w:val="009F75DB"/>
    <w:rsid w:val="00A07F04"/>
    <w:rsid w:val="00A12DE3"/>
    <w:rsid w:val="00A141D4"/>
    <w:rsid w:val="00A15594"/>
    <w:rsid w:val="00A20911"/>
    <w:rsid w:val="00A306A1"/>
    <w:rsid w:val="00A309BA"/>
    <w:rsid w:val="00A3324D"/>
    <w:rsid w:val="00A41B92"/>
    <w:rsid w:val="00A423D2"/>
    <w:rsid w:val="00A4293F"/>
    <w:rsid w:val="00A50E58"/>
    <w:rsid w:val="00A51307"/>
    <w:rsid w:val="00A5539C"/>
    <w:rsid w:val="00A71327"/>
    <w:rsid w:val="00A7323B"/>
    <w:rsid w:val="00A77B73"/>
    <w:rsid w:val="00A84A30"/>
    <w:rsid w:val="00A90BB2"/>
    <w:rsid w:val="00A93733"/>
    <w:rsid w:val="00A95AE3"/>
    <w:rsid w:val="00AA19BA"/>
    <w:rsid w:val="00AA1F16"/>
    <w:rsid w:val="00AA3079"/>
    <w:rsid w:val="00AB7673"/>
    <w:rsid w:val="00AC130B"/>
    <w:rsid w:val="00AC32CD"/>
    <w:rsid w:val="00AC600F"/>
    <w:rsid w:val="00AC7F0D"/>
    <w:rsid w:val="00AD0CC2"/>
    <w:rsid w:val="00AD33F4"/>
    <w:rsid w:val="00AD621A"/>
    <w:rsid w:val="00AE00F3"/>
    <w:rsid w:val="00AE3B7E"/>
    <w:rsid w:val="00AF01AC"/>
    <w:rsid w:val="00AF056A"/>
    <w:rsid w:val="00AF42E5"/>
    <w:rsid w:val="00AF44B9"/>
    <w:rsid w:val="00AF6A99"/>
    <w:rsid w:val="00B00C03"/>
    <w:rsid w:val="00B0226E"/>
    <w:rsid w:val="00B03B6B"/>
    <w:rsid w:val="00B064CD"/>
    <w:rsid w:val="00B13768"/>
    <w:rsid w:val="00B24287"/>
    <w:rsid w:val="00B25E71"/>
    <w:rsid w:val="00B25EA3"/>
    <w:rsid w:val="00B3512D"/>
    <w:rsid w:val="00B413BC"/>
    <w:rsid w:val="00B4143E"/>
    <w:rsid w:val="00B502F2"/>
    <w:rsid w:val="00B54961"/>
    <w:rsid w:val="00B5663A"/>
    <w:rsid w:val="00B67359"/>
    <w:rsid w:val="00B735D7"/>
    <w:rsid w:val="00B73EC9"/>
    <w:rsid w:val="00B73FFF"/>
    <w:rsid w:val="00B823C6"/>
    <w:rsid w:val="00B83363"/>
    <w:rsid w:val="00B848EA"/>
    <w:rsid w:val="00B86DCD"/>
    <w:rsid w:val="00B90106"/>
    <w:rsid w:val="00B90B75"/>
    <w:rsid w:val="00BA37B5"/>
    <w:rsid w:val="00BA4BC0"/>
    <w:rsid w:val="00BA5C88"/>
    <w:rsid w:val="00BB7AB0"/>
    <w:rsid w:val="00BD3318"/>
    <w:rsid w:val="00BD79DE"/>
    <w:rsid w:val="00C011D7"/>
    <w:rsid w:val="00C01FA7"/>
    <w:rsid w:val="00C026A3"/>
    <w:rsid w:val="00C02D21"/>
    <w:rsid w:val="00C10D71"/>
    <w:rsid w:val="00C1441A"/>
    <w:rsid w:val="00C16653"/>
    <w:rsid w:val="00C21A8D"/>
    <w:rsid w:val="00C27477"/>
    <w:rsid w:val="00C3160F"/>
    <w:rsid w:val="00C3438B"/>
    <w:rsid w:val="00C34E2F"/>
    <w:rsid w:val="00C41D1D"/>
    <w:rsid w:val="00C459DD"/>
    <w:rsid w:val="00C47466"/>
    <w:rsid w:val="00C47798"/>
    <w:rsid w:val="00C51EDF"/>
    <w:rsid w:val="00C52662"/>
    <w:rsid w:val="00C65FFF"/>
    <w:rsid w:val="00C66231"/>
    <w:rsid w:val="00C71245"/>
    <w:rsid w:val="00C74CEB"/>
    <w:rsid w:val="00C76872"/>
    <w:rsid w:val="00C83F06"/>
    <w:rsid w:val="00C84555"/>
    <w:rsid w:val="00CA05DA"/>
    <w:rsid w:val="00CA3F7D"/>
    <w:rsid w:val="00CA5089"/>
    <w:rsid w:val="00CB2F5F"/>
    <w:rsid w:val="00CB547F"/>
    <w:rsid w:val="00CC53F3"/>
    <w:rsid w:val="00CC5753"/>
    <w:rsid w:val="00CD0DFF"/>
    <w:rsid w:val="00CD56FB"/>
    <w:rsid w:val="00CE0BFD"/>
    <w:rsid w:val="00CF0E26"/>
    <w:rsid w:val="00D10013"/>
    <w:rsid w:val="00D109D7"/>
    <w:rsid w:val="00D12DE1"/>
    <w:rsid w:val="00D13EE9"/>
    <w:rsid w:val="00D168C9"/>
    <w:rsid w:val="00D23767"/>
    <w:rsid w:val="00D25F2B"/>
    <w:rsid w:val="00D3241B"/>
    <w:rsid w:val="00D357DA"/>
    <w:rsid w:val="00D35AF1"/>
    <w:rsid w:val="00D429B6"/>
    <w:rsid w:val="00D42AAE"/>
    <w:rsid w:val="00D42AE4"/>
    <w:rsid w:val="00D4584B"/>
    <w:rsid w:val="00D45DB9"/>
    <w:rsid w:val="00D57406"/>
    <w:rsid w:val="00D5787C"/>
    <w:rsid w:val="00D630B4"/>
    <w:rsid w:val="00D71E1A"/>
    <w:rsid w:val="00D72FDE"/>
    <w:rsid w:val="00D74892"/>
    <w:rsid w:val="00D8482F"/>
    <w:rsid w:val="00D85C78"/>
    <w:rsid w:val="00D9134B"/>
    <w:rsid w:val="00D915CD"/>
    <w:rsid w:val="00D92DFD"/>
    <w:rsid w:val="00D94C90"/>
    <w:rsid w:val="00DB032B"/>
    <w:rsid w:val="00DB0B10"/>
    <w:rsid w:val="00DB1F2F"/>
    <w:rsid w:val="00DC1FA1"/>
    <w:rsid w:val="00DC205A"/>
    <w:rsid w:val="00DC2B29"/>
    <w:rsid w:val="00DD07F8"/>
    <w:rsid w:val="00DD1C61"/>
    <w:rsid w:val="00DD7139"/>
    <w:rsid w:val="00DD7ED0"/>
    <w:rsid w:val="00DD7F02"/>
    <w:rsid w:val="00DE56C6"/>
    <w:rsid w:val="00DE60E7"/>
    <w:rsid w:val="00DE712E"/>
    <w:rsid w:val="00DF253C"/>
    <w:rsid w:val="00DF50FA"/>
    <w:rsid w:val="00E042C7"/>
    <w:rsid w:val="00E078EF"/>
    <w:rsid w:val="00E11F6C"/>
    <w:rsid w:val="00E12822"/>
    <w:rsid w:val="00E143D6"/>
    <w:rsid w:val="00E14C6C"/>
    <w:rsid w:val="00E15A3F"/>
    <w:rsid w:val="00E213D7"/>
    <w:rsid w:val="00E31766"/>
    <w:rsid w:val="00E3370A"/>
    <w:rsid w:val="00E36DD3"/>
    <w:rsid w:val="00E36F29"/>
    <w:rsid w:val="00E40890"/>
    <w:rsid w:val="00E42409"/>
    <w:rsid w:val="00E56E5E"/>
    <w:rsid w:val="00E6206C"/>
    <w:rsid w:val="00E816E0"/>
    <w:rsid w:val="00E86018"/>
    <w:rsid w:val="00E926E2"/>
    <w:rsid w:val="00E93C4F"/>
    <w:rsid w:val="00E96072"/>
    <w:rsid w:val="00EA240C"/>
    <w:rsid w:val="00EB52D9"/>
    <w:rsid w:val="00EC2747"/>
    <w:rsid w:val="00EE0775"/>
    <w:rsid w:val="00EE0F08"/>
    <w:rsid w:val="00EE169D"/>
    <w:rsid w:val="00EE6D26"/>
    <w:rsid w:val="00EF6AC4"/>
    <w:rsid w:val="00F026DE"/>
    <w:rsid w:val="00F04FFB"/>
    <w:rsid w:val="00F07470"/>
    <w:rsid w:val="00F133E7"/>
    <w:rsid w:val="00F212B2"/>
    <w:rsid w:val="00F231AE"/>
    <w:rsid w:val="00F26A73"/>
    <w:rsid w:val="00F4241D"/>
    <w:rsid w:val="00F43D12"/>
    <w:rsid w:val="00F4490F"/>
    <w:rsid w:val="00F503D5"/>
    <w:rsid w:val="00F51FED"/>
    <w:rsid w:val="00F52A75"/>
    <w:rsid w:val="00F605E7"/>
    <w:rsid w:val="00F71BBF"/>
    <w:rsid w:val="00F7659B"/>
    <w:rsid w:val="00F8241B"/>
    <w:rsid w:val="00F83F51"/>
    <w:rsid w:val="00F926DB"/>
    <w:rsid w:val="00F92E16"/>
    <w:rsid w:val="00F978BB"/>
    <w:rsid w:val="00FA06ED"/>
    <w:rsid w:val="00FA18B9"/>
    <w:rsid w:val="00FB16C2"/>
    <w:rsid w:val="00FB20BC"/>
    <w:rsid w:val="00FB625A"/>
    <w:rsid w:val="00FC1C55"/>
    <w:rsid w:val="00FC4991"/>
    <w:rsid w:val="00FD542E"/>
    <w:rsid w:val="00FE0D6E"/>
    <w:rsid w:val="00FE5EBB"/>
    <w:rsid w:val="00FE70E7"/>
    <w:rsid w:val="00FF04A2"/>
    <w:rsid w:val="00FF3223"/>
    <w:rsid w:val="00FF5F4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79C1B"/>
  <w15:chartTrackingRefBased/>
  <w15:docId w15:val="{631B915F-DFE9-4E75-B544-1EDA00CC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FF04A2"/>
    <w:pPr>
      <w:tabs>
        <w:tab w:val="left" w:pos="1304"/>
        <w:tab w:val="left" w:pos="2608"/>
        <w:tab w:val="left" w:pos="3912"/>
      </w:tabs>
      <w:spacing w:after="200" w:line="360" w:lineRule="auto"/>
      <w:jc w:val="both"/>
    </w:pPr>
    <w:rPr>
      <w:rFonts w:ascii="Aptos" w:hAnsi="Aptos"/>
      <w:sz w:val="22"/>
      <w:szCs w:val="24"/>
    </w:rPr>
  </w:style>
  <w:style w:type="paragraph" w:styleId="Otsikko1">
    <w:name w:val="heading 1"/>
    <w:basedOn w:val="Normaali"/>
    <w:next w:val="Normaali"/>
    <w:link w:val="Otsikko1Char"/>
    <w:uiPriority w:val="9"/>
    <w:qFormat/>
    <w:rsid w:val="004B2A4E"/>
    <w:pPr>
      <w:keepNext/>
      <w:keepLines/>
      <w:pageBreakBefore/>
      <w:numPr>
        <w:numId w:val="2"/>
      </w:numPr>
      <w:spacing w:after="240"/>
      <w:ind w:left="431" w:hanging="431"/>
      <w:outlineLvl w:val="0"/>
    </w:pPr>
    <w:rPr>
      <w:rFonts w:eastAsiaTheme="majorEastAsia" w:cstheme="majorHAnsi"/>
      <w:b/>
      <w:color w:val="000000" w:themeColor="text1"/>
      <w:sz w:val="28"/>
      <w:szCs w:val="32"/>
    </w:rPr>
  </w:style>
  <w:style w:type="paragraph" w:styleId="Otsikko2">
    <w:name w:val="heading 2"/>
    <w:basedOn w:val="Normaali"/>
    <w:next w:val="Normaali"/>
    <w:link w:val="Otsikko2Char"/>
    <w:uiPriority w:val="9"/>
    <w:unhideWhenUsed/>
    <w:qFormat/>
    <w:rsid w:val="001020AE"/>
    <w:pPr>
      <w:keepNext/>
      <w:keepLines/>
      <w:numPr>
        <w:ilvl w:val="1"/>
        <w:numId w:val="2"/>
      </w:numPr>
      <w:spacing w:before="360"/>
      <w:ind w:left="578" w:hanging="578"/>
      <w:outlineLvl w:val="1"/>
    </w:pPr>
    <w:rPr>
      <w:rFonts w:eastAsiaTheme="majorEastAsia" w:cstheme="majorBidi"/>
      <w:b/>
      <w:sz w:val="24"/>
      <w:szCs w:val="26"/>
    </w:rPr>
  </w:style>
  <w:style w:type="paragraph" w:styleId="Otsikko3">
    <w:name w:val="heading 3"/>
    <w:basedOn w:val="Normaali"/>
    <w:next w:val="Normaali"/>
    <w:link w:val="Otsikko3Char"/>
    <w:uiPriority w:val="9"/>
    <w:unhideWhenUsed/>
    <w:qFormat/>
    <w:rsid w:val="001020AE"/>
    <w:pPr>
      <w:keepNext/>
      <w:keepLines/>
      <w:numPr>
        <w:ilvl w:val="2"/>
        <w:numId w:val="2"/>
      </w:numPr>
      <w:spacing w:before="360" w:after="240"/>
      <w:outlineLvl w:val="2"/>
    </w:pPr>
    <w:rPr>
      <w:rFonts w:eastAsiaTheme="majorEastAsia" w:cstheme="majorBidi"/>
      <w:sz w:val="24"/>
    </w:rPr>
  </w:style>
  <w:style w:type="paragraph" w:styleId="Otsikko4">
    <w:name w:val="heading 4"/>
    <w:basedOn w:val="Normaali"/>
    <w:next w:val="Normaali"/>
    <w:link w:val="Otsikko4Char"/>
    <w:uiPriority w:val="9"/>
    <w:semiHidden/>
    <w:unhideWhenUsed/>
    <w:qFormat/>
    <w:rsid w:val="000218F3"/>
    <w:pPr>
      <w:keepNext/>
      <w:keepLines/>
      <w:numPr>
        <w:ilvl w:val="3"/>
        <w:numId w:val="2"/>
      </w:numPr>
      <w:spacing w:before="40" w:after="0"/>
      <w:outlineLvl w:val="3"/>
    </w:pPr>
    <w:rPr>
      <w:rFonts w:eastAsiaTheme="majorEastAsia" w:cstheme="majorBidi"/>
      <w:iCs/>
      <w:color w:val="000000" w:themeColor="text1"/>
    </w:rPr>
  </w:style>
  <w:style w:type="paragraph" w:styleId="Otsikko5">
    <w:name w:val="heading 5"/>
    <w:basedOn w:val="Normaali"/>
    <w:next w:val="Normaali"/>
    <w:link w:val="Otsikko5Char"/>
    <w:uiPriority w:val="9"/>
    <w:semiHidden/>
    <w:unhideWhenUsed/>
    <w:qFormat/>
    <w:rsid w:val="000218F3"/>
    <w:pPr>
      <w:keepNext/>
      <w:keepLines/>
      <w:numPr>
        <w:ilvl w:val="4"/>
        <w:numId w:val="2"/>
      </w:numPr>
      <w:spacing w:before="40" w:after="0"/>
      <w:outlineLvl w:val="4"/>
    </w:pPr>
    <w:rPr>
      <w:rFonts w:eastAsiaTheme="majorEastAsia" w:cstheme="majorBidi"/>
      <w:b/>
      <w:color w:val="000000" w:themeColor="text1"/>
    </w:rPr>
  </w:style>
  <w:style w:type="paragraph" w:styleId="Otsikko6">
    <w:name w:val="heading 6"/>
    <w:basedOn w:val="Normaali"/>
    <w:next w:val="Normaali"/>
    <w:link w:val="Otsikko6Char"/>
    <w:uiPriority w:val="9"/>
    <w:semiHidden/>
    <w:unhideWhenUsed/>
    <w:qFormat/>
    <w:rsid w:val="000218F3"/>
    <w:pPr>
      <w:keepNext/>
      <w:keepLines/>
      <w:numPr>
        <w:ilvl w:val="5"/>
        <w:numId w:val="2"/>
      </w:numPr>
      <w:spacing w:before="40" w:after="0"/>
      <w:outlineLvl w:val="5"/>
    </w:pPr>
    <w:rPr>
      <w:rFonts w:eastAsiaTheme="majorEastAsia" w:cstheme="majorBidi"/>
      <w:color w:val="000000" w:themeColor="text1"/>
    </w:rPr>
  </w:style>
  <w:style w:type="paragraph" w:styleId="Otsikko7">
    <w:name w:val="heading 7"/>
    <w:basedOn w:val="Normaali"/>
    <w:next w:val="Normaali"/>
    <w:link w:val="Otsikko7Char"/>
    <w:uiPriority w:val="9"/>
    <w:semiHidden/>
    <w:unhideWhenUsed/>
    <w:qFormat/>
    <w:rsid w:val="000218F3"/>
    <w:pPr>
      <w:keepNext/>
      <w:keepLines/>
      <w:numPr>
        <w:ilvl w:val="6"/>
        <w:numId w:val="2"/>
      </w:numPr>
      <w:spacing w:before="40" w:after="0"/>
      <w:outlineLvl w:val="6"/>
    </w:pPr>
    <w:rPr>
      <w:rFonts w:eastAsiaTheme="majorEastAsia" w:cstheme="majorBidi"/>
      <w:i/>
      <w:iCs/>
      <w:color w:val="000000" w:themeColor="text1"/>
    </w:rPr>
  </w:style>
  <w:style w:type="paragraph" w:styleId="Otsikko8">
    <w:name w:val="heading 8"/>
    <w:basedOn w:val="Normaali"/>
    <w:next w:val="Normaali"/>
    <w:link w:val="Otsikko8Char"/>
    <w:uiPriority w:val="9"/>
    <w:semiHidden/>
    <w:unhideWhenUsed/>
    <w:qFormat/>
    <w:rsid w:val="00400A2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400A2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A3F7D"/>
    <w:pPr>
      <w:keepLines/>
      <w:tabs>
        <w:tab w:val="decimal" w:pos="0"/>
        <w:tab w:val="decimal" w:pos="9639"/>
        <w:tab w:val="right" w:pos="9781"/>
      </w:tabs>
      <w:spacing w:after="0" w:line="276" w:lineRule="auto"/>
    </w:pPr>
    <w:rPr>
      <w:sz w:val="20"/>
    </w:rPr>
  </w:style>
  <w:style w:type="character" w:customStyle="1" w:styleId="YltunnisteChar">
    <w:name w:val="Ylätunniste Char"/>
    <w:basedOn w:val="Kappaleenoletusfontti"/>
    <w:link w:val="Yltunniste"/>
    <w:uiPriority w:val="99"/>
    <w:rsid w:val="00CA3F7D"/>
    <w:rPr>
      <w:rFonts w:ascii="Open Sans" w:hAnsi="Open Sans"/>
    </w:rPr>
  </w:style>
  <w:style w:type="paragraph" w:styleId="Alatunniste">
    <w:name w:val="footer"/>
    <w:basedOn w:val="Normaali"/>
    <w:link w:val="AlatunnisteChar"/>
    <w:uiPriority w:val="99"/>
    <w:unhideWhenUsed/>
    <w:rsid w:val="006F78F3"/>
    <w:pPr>
      <w:tabs>
        <w:tab w:val="center" w:pos="4819"/>
        <w:tab w:val="right" w:pos="9638"/>
      </w:tabs>
      <w:spacing w:after="0" w:line="276" w:lineRule="auto"/>
    </w:pPr>
    <w:rPr>
      <w:sz w:val="20"/>
    </w:rPr>
  </w:style>
  <w:style w:type="character" w:customStyle="1" w:styleId="AlatunnisteChar">
    <w:name w:val="Alatunniste Char"/>
    <w:basedOn w:val="Kappaleenoletusfontti"/>
    <w:link w:val="Alatunniste"/>
    <w:uiPriority w:val="99"/>
    <w:rsid w:val="006F78F3"/>
    <w:rPr>
      <w:rFonts w:ascii="Open Sans" w:hAnsi="Open Sans"/>
    </w:rPr>
  </w:style>
  <w:style w:type="character" w:customStyle="1" w:styleId="Otsikko1Char">
    <w:name w:val="Otsikko 1 Char"/>
    <w:basedOn w:val="Kappaleenoletusfontti"/>
    <w:link w:val="Otsikko1"/>
    <w:uiPriority w:val="9"/>
    <w:rsid w:val="004B2A4E"/>
    <w:rPr>
      <w:rFonts w:ascii="Aptos" w:eastAsiaTheme="majorEastAsia" w:hAnsi="Aptos" w:cstheme="majorHAnsi"/>
      <w:b/>
      <w:color w:val="000000" w:themeColor="text1"/>
      <w:sz w:val="28"/>
      <w:szCs w:val="32"/>
    </w:rPr>
  </w:style>
  <w:style w:type="character" w:customStyle="1" w:styleId="Otsikko2Char">
    <w:name w:val="Otsikko 2 Char"/>
    <w:basedOn w:val="Kappaleenoletusfontti"/>
    <w:link w:val="Otsikko2"/>
    <w:uiPriority w:val="9"/>
    <w:rsid w:val="001020AE"/>
    <w:rPr>
      <w:rFonts w:ascii="Aptos" w:eastAsiaTheme="majorEastAsia" w:hAnsi="Aptos" w:cstheme="majorBidi"/>
      <w:b/>
      <w:sz w:val="24"/>
      <w:szCs w:val="26"/>
    </w:rPr>
  </w:style>
  <w:style w:type="character" w:customStyle="1" w:styleId="Otsikko3Char">
    <w:name w:val="Otsikko 3 Char"/>
    <w:basedOn w:val="Kappaleenoletusfontti"/>
    <w:link w:val="Otsikko3"/>
    <w:uiPriority w:val="9"/>
    <w:rsid w:val="001020AE"/>
    <w:rPr>
      <w:rFonts w:ascii="Aptos" w:eastAsiaTheme="majorEastAsia" w:hAnsi="Aptos" w:cstheme="majorBidi"/>
      <w:sz w:val="24"/>
      <w:szCs w:val="24"/>
    </w:rPr>
  </w:style>
  <w:style w:type="paragraph" w:styleId="Sisennettyleipteksti">
    <w:name w:val="Body Text Indent"/>
    <w:basedOn w:val="Normaali"/>
    <w:link w:val="SisennettyleiptekstiChar"/>
    <w:uiPriority w:val="99"/>
    <w:unhideWhenUsed/>
    <w:rsid w:val="006048A9"/>
    <w:pPr>
      <w:ind w:left="1304"/>
    </w:pPr>
  </w:style>
  <w:style w:type="paragraph" w:styleId="Luettelo">
    <w:name w:val="List"/>
    <w:basedOn w:val="Normaali"/>
    <w:uiPriority w:val="99"/>
    <w:unhideWhenUsed/>
    <w:rsid w:val="00207008"/>
    <w:pPr>
      <w:numPr>
        <w:numId w:val="1"/>
      </w:numPr>
    </w:pPr>
  </w:style>
  <w:style w:type="table" w:styleId="TaulukkoRuudukko">
    <w:name w:val="Table Grid"/>
    <w:basedOn w:val="Normaalitaulukko"/>
    <w:uiPriority w:val="39"/>
    <w:rsid w:val="00F97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uvateksti">
    <w:name w:val="Kuvateksti"/>
    <w:basedOn w:val="Normaali"/>
    <w:qFormat/>
    <w:rsid w:val="00207008"/>
  </w:style>
  <w:style w:type="character" w:customStyle="1" w:styleId="SisennettyleiptekstiChar">
    <w:name w:val="Sisennetty leipäteksti Char"/>
    <w:basedOn w:val="Kappaleenoletusfontti"/>
    <w:link w:val="Sisennettyleipteksti"/>
    <w:uiPriority w:val="99"/>
    <w:rsid w:val="006048A9"/>
    <w:rPr>
      <w:rFonts w:ascii="Open Sans" w:hAnsi="Open Sans"/>
      <w:sz w:val="22"/>
    </w:rPr>
  </w:style>
  <w:style w:type="paragraph" w:customStyle="1" w:styleId="Otsikkoeisisllysluettelossa">
    <w:name w:val="Otsikko ei sisällysluettelossa"/>
    <w:next w:val="Normaali"/>
    <w:link w:val="OtsikkoeisisllysluettelossaChar"/>
    <w:qFormat/>
    <w:rsid w:val="00C47466"/>
    <w:pPr>
      <w:spacing w:before="240" w:after="240" w:line="360" w:lineRule="auto"/>
    </w:pPr>
    <w:rPr>
      <w:rFonts w:ascii="Aptos" w:eastAsiaTheme="majorEastAsia" w:hAnsi="Aptos" w:cstheme="majorHAnsi"/>
      <w:b/>
      <w:color w:val="000000" w:themeColor="text1"/>
      <w:sz w:val="28"/>
      <w:szCs w:val="32"/>
    </w:rPr>
  </w:style>
  <w:style w:type="paragraph" w:styleId="Luettelokappale">
    <w:name w:val="List Paragraph"/>
    <w:basedOn w:val="Normaali"/>
    <w:link w:val="LuettelokappaleChar"/>
    <w:uiPriority w:val="34"/>
    <w:qFormat/>
    <w:rsid w:val="00A309BA"/>
    <w:pPr>
      <w:numPr>
        <w:numId w:val="4"/>
      </w:numPr>
      <w:spacing w:line="259" w:lineRule="auto"/>
      <w:contextualSpacing/>
    </w:pPr>
  </w:style>
  <w:style w:type="character" w:customStyle="1" w:styleId="OtsikkoeisisllysluettelossaChar">
    <w:name w:val="Otsikko ei sisällysluettelossa Char"/>
    <w:basedOn w:val="Otsikko1Char"/>
    <w:link w:val="Otsikkoeisisllysluettelossa"/>
    <w:rsid w:val="00C47466"/>
    <w:rPr>
      <w:rFonts w:ascii="Aptos" w:eastAsiaTheme="majorEastAsia" w:hAnsi="Aptos" w:cstheme="majorHAnsi"/>
      <w:b/>
      <w:color w:val="000000" w:themeColor="text1"/>
      <w:sz w:val="28"/>
      <w:szCs w:val="32"/>
    </w:rPr>
  </w:style>
  <w:style w:type="character" w:customStyle="1" w:styleId="Otsikko4Char">
    <w:name w:val="Otsikko 4 Char"/>
    <w:basedOn w:val="Kappaleenoletusfontti"/>
    <w:link w:val="Otsikko4"/>
    <w:uiPriority w:val="9"/>
    <w:semiHidden/>
    <w:rsid w:val="000218F3"/>
    <w:rPr>
      <w:rFonts w:eastAsiaTheme="majorEastAsia" w:cstheme="majorBidi"/>
      <w:iCs/>
      <w:color w:val="000000" w:themeColor="text1"/>
      <w:sz w:val="24"/>
      <w:szCs w:val="24"/>
    </w:rPr>
  </w:style>
  <w:style w:type="character" w:customStyle="1" w:styleId="Otsikko5Char">
    <w:name w:val="Otsikko 5 Char"/>
    <w:basedOn w:val="Kappaleenoletusfontti"/>
    <w:link w:val="Otsikko5"/>
    <w:uiPriority w:val="9"/>
    <w:semiHidden/>
    <w:rsid w:val="000218F3"/>
    <w:rPr>
      <w:rFonts w:eastAsiaTheme="majorEastAsia" w:cstheme="majorBidi"/>
      <w:b/>
      <w:color w:val="000000" w:themeColor="text1"/>
      <w:sz w:val="22"/>
      <w:szCs w:val="24"/>
    </w:rPr>
  </w:style>
  <w:style w:type="character" w:customStyle="1" w:styleId="Otsikko6Char">
    <w:name w:val="Otsikko 6 Char"/>
    <w:basedOn w:val="Kappaleenoletusfontti"/>
    <w:link w:val="Otsikko6"/>
    <w:uiPriority w:val="9"/>
    <w:semiHidden/>
    <w:rsid w:val="000218F3"/>
    <w:rPr>
      <w:rFonts w:eastAsiaTheme="majorEastAsia" w:cstheme="majorBidi"/>
      <w:color w:val="000000" w:themeColor="text1"/>
      <w:sz w:val="22"/>
      <w:szCs w:val="24"/>
    </w:rPr>
  </w:style>
  <w:style w:type="character" w:customStyle="1" w:styleId="Otsikko7Char">
    <w:name w:val="Otsikko 7 Char"/>
    <w:basedOn w:val="Kappaleenoletusfontti"/>
    <w:link w:val="Otsikko7"/>
    <w:uiPriority w:val="9"/>
    <w:semiHidden/>
    <w:rsid w:val="000218F3"/>
    <w:rPr>
      <w:rFonts w:eastAsiaTheme="majorEastAsia" w:cstheme="majorBidi"/>
      <w:i/>
      <w:iCs/>
      <w:color w:val="000000" w:themeColor="text1"/>
      <w:sz w:val="22"/>
      <w:szCs w:val="24"/>
    </w:rPr>
  </w:style>
  <w:style w:type="character" w:customStyle="1" w:styleId="Otsikko8Char">
    <w:name w:val="Otsikko 8 Char"/>
    <w:basedOn w:val="Kappaleenoletusfontti"/>
    <w:link w:val="Otsikko8"/>
    <w:uiPriority w:val="9"/>
    <w:semiHidden/>
    <w:rsid w:val="00400A26"/>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400A26"/>
    <w:rPr>
      <w:rFonts w:asciiTheme="majorHAnsi" w:eastAsiaTheme="majorEastAsia" w:hAnsiTheme="majorHAnsi" w:cstheme="majorBidi"/>
      <w:i/>
      <w:iCs/>
      <w:color w:val="272727" w:themeColor="text1" w:themeTint="D8"/>
      <w:sz w:val="21"/>
      <w:szCs w:val="21"/>
    </w:rPr>
  </w:style>
  <w:style w:type="character" w:styleId="Hyperlinkki">
    <w:name w:val="Hyperlink"/>
    <w:basedOn w:val="Kappaleenoletusfontti"/>
    <w:uiPriority w:val="99"/>
    <w:unhideWhenUsed/>
    <w:rsid w:val="00261E09"/>
    <w:rPr>
      <w:color w:val="009FB8" w:themeColor="hyperlink"/>
      <w:u w:val="single"/>
    </w:rPr>
  </w:style>
  <w:style w:type="character" w:customStyle="1" w:styleId="Ratkaisematonmaininta1">
    <w:name w:val="Ratkaisematon maininta1"/>
    <w:basedOn w:val="Kappaleenoletusfontti"/>
    <w:uiPriority w:val="99"/>
    <w:semiHidden/>
    <w:unhideWhenUsed/>
    <w:rsid w:val="00261E09"/>
    <w:rPr>
      <w:color w:val="605E5C"/>
      <w:shd w:val="clear" w:color="auto" w:fill="E1DFDD"/>
    </w:rPr>
  </w:style>
  <w:style w:type="character" w:styleId="AvattuHyperlinkki">
    <w:name w:val="FollowedHyperlink"/>
    <w:basedOn w:val="Kappaleenoletusfontti"/>
    <w:uiPriority w:val="99"/>
    <w:semiHidden/>
    <w:unhideWhenUsed/>
    <w:rsid w:val="0098200A"/>
    <w:rPr>
      <w:color w:val="28B8CE" w:themeColor="followedHyperlink"/>
      <w:u w:val="single"/>
    </w:rPr>
  </w:style>
  <w:style w:type="table" w:styleId="Vaalearuudukkotaulukko1">
    <w:name w:val="Grid Table 1 Light"/>
    <w:basedOn w:val="Normaalitaulukko"/>
    <w:uiPriority w:val="46"/>
    <w:rsid w:val="00D94C9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alealuettelotaulukko1">
    <w:name w:val="List Table 1 Light"/>
    <w:basedOn w:val="Normaalitaulukko"/>
    <w:uiPriority w:val="46"/>
    <w:rsid w:val="00AC600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sllysluettelonotsikko">
    <w:name w:val="TOC Heading"/>
    <w:basedOn w:val="Otsikko1"/>
    <w:next w:val="Normaali"/>
    <w:uiPriority w:val="39"/>
    <w:unhideWhenUsed/>
    <w:qFormat/>
    <w:rsid w:val="00C66231"/>
    <w:pPr>
      <w:numPr>
        <w:numId w:val="0"/>
      </w:numPr>
      <w:tabs>
        <w:tab w:val="clear" w:pos="1304"/>
        <w:tab w:val="clear" w:pos="2608"/>
        <w:tab w:val="clear" w:pos="3912"/>
      </w:tabs>
      <w:spacing w:line="259" w:lineRule="auto"/>
      <w:outlineLvl w:val="9"/>
    </w:pPr>
    <w:rPr>
      <w:rFonts w:asciiTheme="majorHAnsi" w:hAnsiTheme="majorHAnsi"/>
      <w:b w:val="0"/>
      <w:color w:val="055D76" w:themeColor="accent1" w:themeShade="BF"/>
      <w:sz w:val="32"/>
      <w:lang w:eastAsia="fi-FI"/>
    </w:rPr>
  </w:style>
  <w:style w:type="paragraph" w:styleId="Sisluet1">
    <w:name w:val="toc 1"/>
    <w:basedOn w:val="Normaali"/>
    <w:next w:val="Normaali"/>
    <w:link w:val="Sisluet1Char"/>
    <w:autoRedefine/>
    <w:uiPriority w:val="39"/>
    <w:unhideWhenUsed/>
    <w:rsid w:val="00750D17"/>
    <w:pPr>
      <w:tabs>
        <w:tab w:val="clear" w:pos="1304"/>
        <w:tab w:val="clear" w:pos="2608"/>
        <w:tab w:val="clear" w:pos="3912"/>
        <w:tab w:val="left" w:pos="0"/>
        <w:tab w:val="left" w:pos="442"/>
        <w:tab w:val="right" w:pos="9061"/>
      </w:tabs>
      <w:spacing w:before="120" w:after="0"/>
      <w:jc w:val="left"/>
    </w:pPr>
    <w:rPr>
      <w:b/>
      <w:sz w:val="24"/>
    </w:rPr>
  </w:style>
  <w:style w:type="paragraph" w:styleId="Sisluet2">
    <w:name w:val="toc 2"/>
    <w:basedOn w:val="Normaali"/>
    <w:next w:val="Normaali"/>
    <w:autoRedefine/>
    <w:uiPriority w:val="39"/>
    <w:unhideWhenUsed/>
    <w:rsid w:val="00750D17"/>
    <w:pPr>
      <w:tabs>
        <w:tab w:val="clear" w:pos="1304"/>
        <w:tab w:val="clear" w:pos="2608"/>
        <w:tab w:val="clear" w:pos="3912"/>
        <w:tab w:val="center" w:pos="0"/>
        <w:tab w:val="left" w:pos="879"/>
        <w:tab w:val="right" w:pos="9061"/>
      </w:tabs>
      <w:spacing w:before="120" w:after="0"/>
      <w:ind w:left="221"/>
      <w:jc w:val="left"/>
    </w:pPr>
    <w:rPr>
      <w:b/>
    </w:rPr>
  </w:style>
  <w:style w:type="paragraph" w:styleId="Sisluet3">
    <w:name w:val="toc 3"/>
    <w:basedOn w:val="Normaali"/>
    <w:next w:val="Normaali"/>
    <w:autoRedefine/>
    <w:uiPriority w:val="39"/>
    <w:unhideWhenUsed/>
    <w:rsid w:val="00750D17"/>
    <w:pPr>
      <w:tabs>
        <w:tab w:val="clear" w:pos="1304"/>
        <w:tab w:val="clear" w:pos="2608"/>
        <w:tab w:val="clear" w:pos="3912"/>
        <w:tab w:val="center" w:pos="0"/>
        <w:tab w:val="left" w:pos="1320"/>
        <w:tab w:val="right" w:pos="9061"/>
      </w:tabs>
      <w:spacing w:after="0"/>
      <w:ind w:left="442"/>
      <w:jc w:val="left"/>
    </w:pPr>
    <w:rPr>
      <w:sz w:val="20"/>
    </w:rPr>
  </w:style>
  <w:style w:type="character" w:styleId="Kommentinviite">
    <w:name w:val="annotation reference"/>
    <w:basedOn w:val="Kappaleenoletusfontti"/>
    <w:uiPriority w:val="99"/>
    <w:semiHidden/>
    <w:unhideWhenUsed/>
    <w:rsid w:val="00C66231"/>
    <w:rPr>
      <w:sz w:val="16"/>
      <w:szCs w:val="16"/>
    </w:rPr>
  </w:style>
  <w:style w:type="paragraph" w:styleId="Kommentinteksti">
    <w:name w:val="annotation text"/>
    <w:basedOn w:val="Normaali"/>
    <w:link w:val="KommentintekstiChar"/>
    <w:uiPriority w:val="99"/>
    <w:unhideWhenUsed/>
    <w:rsid w:val="00C66231"/>
    <w:pPr>
      <w:spacing w:line="240" w:lineRule="auto"/>
    </w:pPr>
    <w:rPr>
      <w:sz w:val="20"/>
    </w:rPr>
  </w:style>
  <w:style w:type="character" w:customStyle="1" w:styleId="KommentintekstiChar">
    <w:name w:val="Kommentin teksti Char"/>
    <w:basedOn w:val="Kappaleenoletusfontti"/>
    <w:link w:val="Kommentinteksti"/>
    <w:uiPriority w:val="99"/>
    <w:rsid w:val="00C66231"/>
    <w:rPr>
      <w:rFonts w:ascii="Open Sans" w:hAnsi="Open Sans"/>
    </w:rPr>
  </w:style>
  <w:style w:type="paragraph" w:styleId="Kommentinotsikko">
    <w:name w:val="annotation subject"/>
    <w:basedOn w:val="Kommentinteksti"/>
    <w:next w:val="Kommentinteksti"/>
    <w:link w:val="KommentinotsikkoChar"/>
    <w:uiPriority w:val="99"/>
    <w:semiHidden/>
    <w:unhideWhenUsed/>
    <w:rsid w:val="00C66231"/>
    <w:rPr>
      <w:b/>
      <w:bCs/>
    </w:rPr>
  </w:style>
  <w:style w:type="character" w:customStyle="1" w:styleId="KommentinotsikkoChar">
    <w:name w:val="Kommentin otsikko Char"/>
    <w:basedOn w:val="KommentintekstiChar"/>
    <w:link w:val="Kommentinotsikko"/>
    <w:uiPriority w:val="99"/>
    <w:semiHidden/>
    <w:rsid w:val="00C66231"/>
    <w:rPr>
      <w:rFonts w:ascii="Open Sans" w:hAnsi="Open Sans"/>
      <w:b/>
      <w:bCs/>
    </w:rPr>
  </w:style>
  <w:style w:type="paragraph" w:styleId="Seliteteksti">
    <w:name w:val="Balloon Text"/>
    <w:basedOn w:val="Normaali"/>
    <w:link w:val="SelitetekstiChar"/>
    <w:uiPriority w:val="99"/>
    <w:semiHidden/>
    <w:unhideWhenUsed/>
    <w:rsid w:val="00C66231"/>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66231"/>
    <w:rPr>
      <w:rFonts w:ascii="Segoe UI" w:hAnsi="Segoe UI" w:cs="Segoe UI"/>
      <w:sz w:val="18"/>
      <w:szCs w:val="18"/>
    </w:rPr>
  </w:style>
  <w:style w:type="paragraph" w:styleId="Alaviitteenteksti">
    <w:name w:val="footnote text"/>
    <w:basedOn w:val="Normaali"/>
    <w:link w:val="AlaviitteentekstiChar"/>
    <w:uiPriority w:val="99"/>
    <w:semiHidden/>
    <w:unhideWhenUsed/>
    <w:rsid w:val="00FF04A2"/>
    <w:pPr>
      <w:spacing w:after="0" w:line="240" w:lineRule="auto"/>
      <w:jc w:val="left"/>
    </w:pPr>
    <w:rPr>
      <w:sz w:val="20"/>
    </w:rPr>
  </w:style>
  <w:style w:type="character" w:customStyle="1" w:styleId="AlaviitteentekstiChar">
    <w:name w:val="Alaviitteen teksti Char"/>
    <w:basedOn w:val="Kappaleenoletusfontti"/>
    <w:link w:val="Alaviitteenteksti"/>
    <w:uiPriority w:val="99"/>
    <w:semiHidden/>
    <w:rsid w:val="00FF04A2"/>
    <w:rPr>
      <w:rFonts w:ascii="Aptos" w:hAnsi="Aptos"/>
      <w:szCs w:val="24"/>
    </w:rPr>
  </w:style>
  <w:style w:type="character" w:styleId="Alaviitteenviite">
    <w:name w:val="footnote reference"/>
    <w:basedOn w:val="Kappaleenoletusfontti"/>
    <w:uiPriority w:val="99"/>
    <w:semiHidden/>
    <w:unhideWhenUsed/>
    <w:rsid w:val="00763C38"/>
    <w:rPr>
      <w:vertAlign w:val="superscript"/>
    </w:rPr>
  </w:style>
  <w:style w:type="table" w:styleId="Vaaleataulukkoruudukko">
    <w:name w:val="Grid Table Light"/>
    <w:basedOn w:val="Normaalitaulukko"/>
    <w:uiPriority w:val="40"/>
    <w:rsid w:val="000406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UEFtaulukko">
    <w:name w:val="UEF taulukko"/>
    <w:basedOn w:val="Normaalitaulukko"/>
    <w:uiPriority w:val="99"/>
    <w:rsid w:val="00E15A3F"/>
    <w:pPr>
      <w:spacing w:line="360" w:lineRule="auto"/>
    </w:pPr>
    <w:rPr>
      <w:rFonts w:asciiTheme="minorHAnsi" w:hAnsiTheme="minorHAnsi"/>
      <w:sz w:val="24"/>
    </w:rPr>
    <w:tblPr>
      <w:tblCellSpacing w:w="0" w:type="dxa"/>
      <w:tblBorders>
        <w:insideH w:val="single" w:sz="4" w:space="0" w:color="auto"/>
        <w:insideV w:val="single" w:sz="4" w:space="0" w:color="auto"/>
      </w:tblBorders>
    </w:tblPr>
    <w:trPr>
      <w:tblCellSpacing w:w="0" w:type="dxa"/>
    </w:trPr>
    <w:tcPr>
      <w:shd w:val="clear" w:color="auto" w:fill="auto"/>
      <w:vAlign w:val="center"/>
    </w:tcPr>
  </w:style>
  <w:style w:type="paragraph" w:customStyle="1" w:styleId="Alaviite">
    <w:name w:val="Alaviite"/>
    <w:basedOn w:val="Alaviitteenteksti"/>
    <w:link w:val="AlaviiteChar"/>
    <w:qFormat/>
    <w:rsid w:val="00FF04A2"/>
  </w:style>
  <w:style w:type="character" w:styleId="Ratkaisematonmaininta">
    <w:name w:val="Unresolved Mention"/>
    <w:basedOn w:val="Kappaleenoletusfontti"/>
    <w:uiPriority w:val="99"/>
    <w:semiHidden/>
    <w:unhideWhenUsed/>
    <w:rsid w:val="00D10013"/>
    <w:rPr>
      <w:color w:val="605E5C"/>
      <w:shd w:val="clear" w:color="auto" w:fill="E1DFDD"/>
    </w:rPr>
  </w:style>
  <w:style w:type="character" w:customStyle="1" w:styleId="AlaviiteChar">
    <w:name w:val="Alaviite Char"/>
    <w:basedOn w:val="AlaviitteentekstiChar"/>
    <w:link w:val="Alaviite"/>
    <w:rsid w:val="00FF04A2"/>
    <w:rPr>
      <w:rFonts w:ascii="Aptos" w:hAnsi="Aptos"/>
      <w:szCs w:val="24"/>
    </w:rPr>
  </w:style>
  <w:style w:type="paragraph" w:customStyle="1" w:styleId="paragraph">
    <w:name w:val="paragraph"/>
    <w:basedOn w:val="Normaali"/>
    <w:rsid w:val="001A5549"/>
    <w:pPr>
      <w:tabs>
        <w:tab w:val="clear" w:pos="1304"/>
        <w:tab w:val="clear" w:pos="2608"/>
        <w:tab w:val="clear" w:pos="3912"/>
      </w:tabs>
      <w:spacing w:line="240" w:lineRule="auto"/>
    </w:pPr>
    <w:rPr>
      <w:rFonts w:eastAsia="Times New Roman"/>
      <w:lang w:eastAsia="fi-FI"/>
    </w:rPr>
  </w:style>
  <w:style w:type="character" w:customStyle="1" w:styleId="normaltextrun">
    <w:name w:val="normaltextrun"/>
    <w:basedOn w:val="Kappaleenoletusfontti"/>
    <w:rsid w:val="001A5549"/>
  </w:style>
  <w:style w:type="character" w:customStyle="1" w:styleId="eop">
    <w:name w:val="eop"/>
    <w:basedOn w:val="Kappaleenoletusfontti"/>
    <w:rsid w:val="001A5549"/>
  </w:style>
  <w:style w:type="character" w:customStyle="1" w:styleId="spellingerror">
    <w:name w:val="spellingerror"/>
    <w:basedOn w:val="Kappaleenoletusfontti"/>
    <w:rsid w:val="001A5549"/>
  </w:style>
  <w:style w:type="character" w:customStyle="1" w:styleId="tabchar">
    <w:name w:val="tabchar"/>
    <w:basedOn w:val="Kappaleenoletusfontti"/>
    <w:rsid w:val="001A5549"/>
  </w:style>
  <w:style w:type="paragraph" w:customStyle="1" w:styleId="Tynotsikko">
    <w:name w:val="Työn otsikko"/>
    <w:basedOn w:val="Normaali"/>
    <w:link w:val="TynotsikkoChar"/>
    <w:qFormat/>
    <w:rsid w:val="00C47466"/>
    <w:pPr>
      <w:spacing w:before="4680" w:after="4800"/>
      <w:jc w:val="center"/>
    </w:pPr>
    <w:rPr>
      <w:rFonts w:eastAsiaTheme="majorEastAsia"/>
      <w:b/>
      <w:sz w:val="36"/>
      <w:szCs w:val="32"/>
      <w:lang w:eastAsia="fi-FI"/>
    </w:rPr>
  </w:style>
  <w:style w:type="character" w:customStyle="1" w:styleId="TynotsikkoChar">
    <w:name w:val="Työn otsikko Char"/>
    <w:basedOn w:val="Kappaleenoletusfontti"/>
    <w:link w:val="Tynotsikko"/>
    <w:rsid w:val="00C47466"/>
    <w:rPr>
      <w:rFonts w:ascii="Aptos" w:eastAsiaTheme="majorEastAsia" w:hAnsi="Aptos"/>
      <w:b/>
      <w:sz w:val="36"/>
      <w:szCs w:val="32"/>
      <w:lang w:eastAsia="fi-FI"/>
    </w:rPr>
  </w:style>
  <w:style w:type="paragraph" w:styleId="Leipteksti">
    <w:name w:val="Body Text"/>
    <w:basedOn w:val="Normaali"/>
    <w:link w:val="LeiptekstiChar"/>
    <w:uiPriority w:val="99"/>
    <w:semiHidden/>
    <w:unhideWhenUsed/>
    <w:rsid w:val="00CA5089"/>
    <w:pPr>
      <w:spacing w:after="120"/>
    </w:pPr>
  </w:style>
  <w:style w:type="character" w:customStyle="1" w:styleId="LeiptekstiChar">
    <w:name w:val="Leipäteksti Char"/>
    <w:basedOn w:val="Kappaleenoletusfontti"/>
    <w:link w:val="Leipteksti"/>
    <w:uiPriority w:val="99"/>
    <w:semiHidden/>
    <w:rsid w:val="00CA5089"/>
    <w:rPr>
      <w:sz w:val="24"/>
      <w:szCs w:val="24"/>
    </w:rPr>
  </w:style>
  <w:style w:type="paragraph" w:customStyle="1" w:styleId="Sisennetty">
    <w:name w:val="Sisennetty"/>
    <w:basedOn w:val="Normaali"/>
    <w:qFormat/>
    <w:rsid w:val="00CF0E26"/>
    <w:pPr>
      <w:ind w:left="567"/>
    </w:pPr>
    <w:rPr>
      <w:sz w:val="20"/>
    </w:rPr>
  </w:style>
  <w:style w:type="paragraph" w:customStyle="1" w:styleId="Etusivuntiedot">
    <w:name w:val="Etusivun tiedot"/>
    <w:basedOn w:val="Normaali"/>
    <w:qFormat/>
    <w:rsid w:val="00D25F2B"/>
    <w:pPr>
      <w:spacing w:after="0"/>
      <w:jc w:val="right"/>
    </w:pPr>
  </w:style>
  <w:style w:type="paragraph" w:customStyle="1" w:styleId="Otsikkoeinumeroa">
    <w:name w:val="Otsikko ei numeroa"/>
    <w:basedOn w:val="Otsikko1"/>
    <w:qFormat/>
    <w:rsid w:val="008F4A82"/>
    <w:pPr>
      <w:numPr>
        <w:numId w:val="0"/>
      </w:numPr>
      <w:ind w:left="431" w:hanging="431"/>
    </w:pPr>
  </w:style>
  <w:style w:type="paragraph" w:customStyle="1" w:styleId="Lhteet">
    <w:name w:val="Lähteet"/>
    <w:basedOn w:val="Normaali"/>
    <w:qFormat/>
    <w:rsid w:val="00394AF2"/>
    <w:pPr>
      <w:ind w:left="709" w:hanging="709"/>
      <w:jc w:val="left"/>
    </w:pPr>
    <w:rPr>
      <w:color w:val="000000" w:themeColor="text1"/>
    </w:rPr>
  </w:style>
  <w:style w:type="paragraph" w:styleId="Kuvaotsikko">
    <w:name w:val="caption"/>
    <w:basedOn w:val="Normaali"/>
    <w:next w:val="Normaali"/>
    <w:uiPriority w:val="35"/>
    <w:unhideWhenUsed/>
    <w:qFormat/>
    <w:rsid w:val="007C1422"/>
    <w:pPr>
      <w:spacing w:before="120" w:after="120" w:line="240" w:lineRule="auto"/>
    </w:pPr>
    <w:rPr>
      <w:iCs/>
      <w:color w:val="000000" w:themeColor="text2"/>
      <w:sz w:val="20"/>
      <w:szCs w:val="18"/>
    </w:rPr>
  </w:style>
  <w:style w:type="paragraph" w:styleId="Kuvaotsikkoluettelo">
    <w:name w:val="table of figures"/>
    <w:basedOn w:val="Normaali"/>
    <w:next w:val="Normaali"/>
    <w:uiPriority w:val="99"/>
    <w:unhideWhenUsed/>
    <w:rsid w:val="00E14C6C"/>
    <w:pPr>
      <w:tabs>
        <w:tab w:val="clear" w:pos="1304"/>
        <w:tab w:val="clear" w:pos="2608"/>
        <w:tab w:val="clear" w:pos="3912"/>
      </w:tabs>
      <w:spacing w:after="0"/>
      <w:jc w:val="left"/>
    </w:pPr>
  </w:style>
  <w:style w:type="paragraph" w:customStyle="1" w:styleId="SisLut1">
    <w:name w:val="SisLut1"/>
    <w:basedOn w:val="Normaali"/>
    <w:link w:val="SisLut1Char"/>
    <w:autoRedefine/>
    <w:rsid w:val="00A51307"/>
    <w:pPr>
      <w:tabs>
        <w:tab w:val="clear" w:pos="1304"/>
        <w:tab w:val="clear" w:pos="2608"/>
        <w:tab w:val="clear" w:pos="3912"/>
        <w:tab w:val="left" w:pos="442"/>
        <w:tab w:val="right" w:pos="9061"/>
      </w:tabs>
      <w:spacing w:before="120" w:after="0"/>
    </w:pPr>
    <w:rPr>
      <w:b/>
      <w:noProof/>
      <w:sz w:val="24"/>
    </w:rPr>
  </w:style>
  <w:style w:type="paragraph" w:customStyle="1" w:styleId="Luetelma">
    <w:name w:val="Luetelma"/>
    <w:basedOn w:val="Normaali"/>
    <w:qFormat/>
    <w:rsid w:val="00A141D4"/>
    <w:pPr>
      <w:spacing w:after="0"/>
    </w:pPr>
  </w:style>
  <w:style w:type="character" w:customStyle="1" w:styleId="Sisluet1Char">
    <w:name w:val="Sisluet 1 Char"/>
    <w:basedOn w:val="Kappaleenoletusfontti"/>
    <w:link w:val="Sisluet1"/>
    <w:uiPriority w:val="39"/>
    <w:rsid w:val="00750D17"/>
    <w:rPr>
      <w:rFonts w:ascii="Aptos" w:hAnsi="Aptos"/>
      <w:b/>
      <w:sz w:val="24"/>
      <w:szCs w:val="24"/>
    </w:rPr>
  </w:style>
  <w:style w:type="character" w:customStyle="1" w:styleId="SisLut1Char">
    <w:name w:val="SisLut1 Char"/>
    <w:basedOn w:val="Sisluet1Char"/>
    <w:link w:val="SisLut1"/>
    <w:rsid w:val="00A51307"/>
    <w:rPr>
      <w:rFonts w:ascii="Aptos" w:hAnsi="Aptos"/>
      <w:b w:val="0"/>
      <w:noProof/>
      <w:sz w:val="24"/>
      <w:szCs w:val="24"/>
    </w:rPr>
  </w:style>
  <w:style w:type="paragraph" w:styleId="Hakemisto1">
    <w:name w:val="index 1"/>
    <w:basedOn w:val="Normaali"/>
    <w:next w:val="Normaali"/>
    <w:autoRedefine/>
    <w:uiPriority w:val="99"/>
    <w:semiHidden/>
    <w:unhideWhenUsed/>
    <w:rsid w:val="00750D17"/>
    <w:pPr>
      <w:tabs>
        <w:tab w:val="clear" w:pos="1304"/>
        <w:tab w:val="clear" w:pos="2608"/>
        <w:tab w:val="clear" w:pos="3912"/>
      </w:tabs>
      <w:spacing w:after="0" w:line="240" w:lineRule="auto"/>
      <w:ind w:left="220" w:hanging="220"/>
    </w:pPr>
  </w:style>
  <w:style w:type="paragraph" w:customStyle="1" w:styleId="Luetelmakohta">
    <w:name w:val="Luetelmakohta"/>
    <w:basedOn w:val="Luettelokappale"/>
    <w:link w:val="LuetelmakohtaChar"/>
    <w:qFormat/>
    <w:rsid w:val="004B2A4E"/>
    <w:pPr>
      <w:spacing w:line="240" w:lineRule="auto"/>
      <w:ind w:hanging="357"/>
    </w:pPr>
  </w:style>
  <w:style w:type="character" w:customStyle="1" w:styleId="LuettelokappaleChar">
    <w:name w:val="Luettelokappale Char"/>
    <w:basedOn w:val="Kappaleenoletusfontti"/>
    <w:link w:val="Luettelokappale"/>
    <w:uiPriority w:val="34"/>
    <w:rsid w:val="00A141D4"/>
    <w:rPr>
      <w:rFonts w:ascii="Aptos" w:hAnsi="Aptos"/>
      <w:sz w:val="22"/>
      <w:szCs w:val="24"/>
    </w:rPr>
  </w:style>
  <w:style w:type="character" w:customStyle="1" w:styleId="LuetelmakohtaChar">
    <w:name w:val="Luetelmakohta Char"/>
    <w:basedOn w:val="LuettelokappaleChar"/>
    <w:link w:val="Luetelmakohta"/>
    <w:rsid w:val="004B2A4E"/>
    <w:rPr>
      <w:rFonts w:ascii="Aptos" w:hAnsi="Aptos"/>
      <w:sz w:val="22"/>
      <w:szCs w:val="24"/>
    </w:rPr>
  </w:style>
  <w:style w:type="paragraph" w:styleId="NormaaliWWW">
    <w:name w:val="Normal (Web)"/>
    <w:basedOn w:val="Normaali"/>
    <w:uiPriority w:val="99"/>
    <w:semiHidden/>
    <w:unhideWhenUsed/>
    <w:rsid w:val="0088654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58">
      <w:bodyDiv w:val="1"/>
      <w:marLeft w:val="0"/>
      <w:marRight w:val="0"/>
      <w:marTop w:val="0"/>
      <w:marBottom w:val="0"/>
      <w:divBdr>
        <w:top w:val="none" w:sz="0" w:space="0" w:color="auto"/>
        <w:left w:val="none" w:sz="0" w:space="0" w:color="auto"/>
        <w:bottom w:val="none" w:sz="0" w:space="0" w:color="auto"/>
        <w:right w:val="none" w:sz="0" w:space="0" w:color="auto"/>
      </w:divBdr>
    </w:div>
    <w:div w:id="78060632">
      <w:bodyDiv w:val="1"/>
      <w:marLeft w:val="0"/>
      <w:marRight w:val="0"/>
      <w:marTop w:val="0"/>
      <w:marBottom w:val="0"/>
      <w:divBdr>
        <w:top w:val="none" w:sz="0" w:space="0" w:color="auto"/>
        <w:left w:val="none" w:sz="0" w:space="0" w:color="auto"/>
        <w:bottom w:val="none" w:sz="0" w:space="0" w:color="auto"/>
        <w:right w:val="none" w:sz="0" w:space="0" w:color="auto"/>
      </w:divBdr>
    </w:div>
    <w:div w:id="271667864">
      <w:bodyDiv w:val="1"/>
      <w:marLeft w:val="0"/>
      <w:marRight w:val="0"/>
      <w:marTop w:val="0"/>
      <w:marBottom w:val="0"/>
      <w:divBdr>
        <w:top w:val="none" w:sz="0" w:space="0" w:color="auto"/>
        <w:left w:val="none" w:sz="0" w:space="0" w:color="auto"/>
        <w:bottom w:val="none" w:sz="0" w:space="0" w:color="auto"/>
        <w:right w:val="none" w:sz="0" w:space="0" w:color="auto"/>
      </w:divBdr>
    </w:div>
    <w:div w:id="404379589">
      <w:bodyDiv w:val="1"/>
      <w:marLeft w:val="0"/>
      <w:marRight w:val="0"/>
      <w:marTop w:val="0"/>
      <w:marBottom w:val="0"/>
      <w:divBdr>
        <w:top w:val="none" w:sz="0" w:space="0" w:color="auto"/>
        <w:left w:val="none" w:sz="0" w:space="0" w:color="auto"/>
        <w:bottom w:val="none" w:sz="0" w:space="0" w:color="auto"/>
        <w:right w:val="none" w:sz="0" w:space="0" w:color="auto"/>
      </w:divBdr>
    </w:div>
    <w:div w:id="617102953">
      <w:bodyDiv w:val="1"/>
      <w:marLeft w:val="0"/>
      <w:marRight w:val="0"/>
      <w:marTop w:val="0"/>
      <w:marBottom w:val="0"/>
      <w:divBdr>
        <w:top w:val="none" w:sz="0" w:space="0" w:color="auto"/>
        <w:left w:val="none" w:sz="0" w:space="0" w:color="auto"/>
        <w:bottom w:val="none" w:sz="0" w:space="0" w:color="auto"/>
        <w:right w:val="none" w:sz="0" w:space="0" w:color="auto"/>
      </w:divBdr>
    </w:div>
    <w:div w:id="872964971">
      <w:bodyDiv w:val="1"/>
      <w:marLeft w:val="0"/>
      <w:marRight w:val="0"/>
      <w:marTop w:val="0"/>
      <w:marBottom w:val="0"/>
      <w:divBdr>
        <w:top w:val="none" w:sz="0" w:space="0" w:color="auto"/>
        <w:left w:val="none" w:sz="0" w:space="0" w:color="auto"/>
        <w:bottom w:val="none" w:sz="0" w:space="0" w:color="auto"/>
        <w:right w:val="none" w:sz="0" w:space="0" w:color="auto"/>
      </w:divBdr>
    </w:div>
    <w:div w:id="994841332">
      <w:bodyDiv w:val="1"/>
      <w:marLeft w:val="0"/>
      <w:marRight w:val="0"/>
      <w:marTop w:val="0"/>
      <w:marBottom w:val="0"/>
      <w:divBdr>
        <w:top w:val="none" w:sz="0" w:space="0" w:color="auto"/>
        <w:left w:val="none" w:sz="0" w:space="0" w:color="auto"/>
        <w:bottom w:val="none" w:sz="0" w:space="0" w:color="auto"/>
        <w:right w:val="none" w:sz="0" w:space="0" w:color="auto"/>
      </w:divBdr>
    </w:div>
    <w:div w:id="995457769">
      <w:bodyDiv w:val="1"/>
      <w:marLeft w:val="0"/>
      <w:marRight w:val="0"/>
      <w:marTop w:val="0"/>
      <w:marBottom w:val="0"/>
      <w:divBdr>
        <w:top w:val="none" w:sz="0" w:space="0" w:color="auto"/>
        <w:left w:val="none" w:sz="0" w:space="0" w:color="auto"/>
        <w:bottom w:val="none" w:sz="0" w:space="0" w:color="auto"/>
        <w:right w:val="none" w:sz="0" w:space="0" w:color="auto"/>
      </w:divBdr>
    </w:div>
    <w:div w:id="1037195743">
      <w:bodyDiv w:val="1"/>
      <w:marLeft w:val="0"/>
      <w:marRight w:val="0"/>
      <w:marTop w:val="0"/>
      <w:marBottom w:val="0"/>
      <w:divBdr>
        <w:top w:val="none" w:sz="0" w:space="0" w:color="auto"/>
        <w:left w:val="none" w:sz="0" w:space="0" w:color="auto"/>
        <w:bottom w:val="none" w:sz="0" w:space="0" w:color="auto"/>
        <w:right w:val="none" w:sz="0" w:space="0" w:color="auto"/>
      </w:divBdr>
    </w:div>
    <w:div w:id="1126268470">
      <w:bodyDiv w:val="1"/>
      <w:marLeft w:val="0"/>
      <w:marRight w:val="0"/>
      <w:marTop w:val="0"/>
      <w:marBottom w:val="0"/>
      <w:divBdr>
        <w:top w:val="none" w:sz="0" w:space="0" w:color="auto"/>
        <w:left w:val="none" w:sz="0" w:space="0" w:color="auto"/>
        <w:bottom w:val="none" w:sz="0" w:space="0" w:color="auto"/>
        <w:right w:val="none" w:sz="0" w:space="0" w:color="auto"/>
      </w:divBdr>
    </w:div>
    <w:div w:id="1256477895">
      <w:bodyDiv w:val="1"/>
      <w:marLeft w:val="0"/>
      <w:marRight w:val="0"/>
      <w:marTop w:val="0"/>
      <w:marBottom w:val="0"/>
      <w:divBdr>
        <w:top w:val="none" w:sz="0" w:space="0" w:color="auto"/>
        <w:left w:val="none" w:sz="0" w:space="0" w:color="auto"/>
        <w:bottom w:val="none" w:sz="0" w:space="0" w:color="auto"/>
        <w:right w:val="none" w:sz="0" w:space="0" w:color="auto"/>
      </w:divBdr>
      <w:divsChild>
        <w:div w:id="1893228996">
          <w:marLeft w:val="0"/>
          <w:marRight w:val="0"/>
          <w:marTop w:val="0"/>
          <w:marBottom w:val="0"/>
          <w:divBdr>
            <w:top w:val="none" w:sz="0" w:space="0" w:color="auto"/>
            <w:left w:val="none" w:sz="0" w:space="0" w:color="auto"/>
            <w:bottom w:val="none" w:sz="0" w:space="0" w:color="auto"/>
            <w:right w:val="none" w:sz="0" w:space="0" w:color="auto"/>
          </w:divBdr>
        </w:div>
      </w:divsChild>
    </w:div>
    <w:div w:id="1325889717">
      <w:bodyDiv w:val="1"/>
      <w:marLeft w:val="0"/>
      <w:marRight w:val="0"/>
      <w:marTop w:val="0"/>
      <w:marBottom w:val="0"/>
      <w:divBdr>
        <w:top w:val="none" w:sz="0" w:space="0" w:color="auto"/>
        <w:left w:val="none" w:sz="0" w:space="0" w:color="auto"/>
        <w:bottom w:val="none" w:sz="0" w:space="0" w:color="auto"/>
        <w:right w:val="none" w:sz="0" w:space="0" w:color="auto"/>
      </w:divBdr>
    </w:div>
    <w:div w:id="1450901528">
      <w:bodyDiv w:val="1"/>
      <w:marLeft w:val="0"/>
      <w:marRight w:val="0"/>
      <w:marTop w:val="0"/>
      <w:marBottom w:val="0"/>
      <w:divBdr>
        <w:top w:val="none" w:sz="0" w:space="0" w:color="auto"/>
        <w:left w:val="none" w:sz="0" w:space="0" w:color="auto"/>
        <w:bottom w:val="none" w:sz="0" w:space="0" w:color="auto"/>
        <w:right w:val="none" w:sz="0" w:space="0" w:color="auto"/>
      </w:divBdr>
    </w:div>
    <w:div w:id="1459177491">
      <w:bodyDiv w:val="1"/>
      <w:marLeft w:val="0"/>
      <w:marRight w:val="0"/>
      <w:marTop w:val="0"/>
      <w:marBottom w:val="0"/>
      <w:divBdr>
        <w:top w:val="none" w:sz="0" w:space="0" w:color="auto"/>
        <w:left w:val="none" w:sz="0" w:space="0" w:color="auto"/>
        <w:bottom w:val="none" w:sz="0" w:space="0" w:color="auto"/>
        <w:right w:val="none" w:sz="0" w:space="0" w:color="auto"/>
      </w:divBdr>
    </w:div>
    <w:div w:id="1499464201">
      <w:bodyDiv w:val="1"/>
      <w:marLeft w:val="0"/>
      <w:marRight w:val="0"/>
      <w:marTop w:val="0"/>
      <w:marBottom w:val="0"/>
      <w:divBdr>
        <w:top w:val="none" w:sz="0" w:space="0" w:color="auto"/>
        <w:left w:val="none" w:sz="0" w:space="0" w:color="auto"/>
        <w:bottom w:val="none" w:sz="0" w:space="0" w:color="auto"/>
        <w:right w:val="none" w:sz="0" w:space="0" w:color="auto"/>
      </w:divBdr>
    </w:div>
    <w:div w:id="1518807312">
      <w:bodyDiv w:val="1"/>
      <w:marLeft w:val="0"/>
      <w:marRight w:val="0"/>
      <w:marTop w:val="0"/>
      <w:marBottom w:val="0"/>
      <w:divBdr>
        <w:top w:val="none" w:sz="0" w:space="0" w:color="auto"/>
        <w:left w:val="none" w:sz="0" w:space="0" w:color="auto"/>
        <w:bottom w:val="none" w:sz="0" w:space="0" w:color="auto"/>
        <w:right w:val="none" w:sz="0" w:space="0" w:color="auto"/>
      </w:divBdr>
    </w:div>
    <w:div w:id="1547643913">
      <w:bodyDiv w:val="1"/>
      <w:marLeft w:val="0"/>
      <w:marRight w:val="0"/>
      <w:marTop w:val="0"/>
      <w:marBottom w:val="0"/>
      <w:divBdr>
        <w:top w:val="none" w:sz="0" w:space="0" w:color="auto"/>
        <w:left w:val="none" w:sz="0" w:space="0" w:color="auto"/>
        <w:bottom w:val="none" w:sz="0" w:space="0" w:color="auto"/>
        <w:right w:val="none" w:sz="0" w:space="0" w:color="auto"/>
      </w:divBdr>
    </w:div>
    <w:div w:id="1697537563">
      <w:bodyDiv w:val="1"/>
      <w:marLeft w:val="0"/>
      <w:marRight w:val="0"/>
      <w:marTop w:val="0"/>
      <w:marBottom w:val="0"/>
      <w:divBdr>
        <w:top w:val="none" w:sz="0" w:space="0" w:color="auto"/>
        <w:left w:val="none" w:sz="0" w:space="0" w:color="auto"/>
        <w:bottom w:val="none" w:sz="0" w:space="0" w:color="auto"/>
        <w:right w:val="none" w:sz="0" w:space="0" w:color="auto"/>
      </w:divBdr>
    </w:div>
    <w:div w:id="1950695034">
      <w:bodyDiv w:val="1"/>
      <w:marLeft w:val="0"/>
      <w:marRight w:val="0"/>
      <w:marTop w:val="0"/>
      <w:marBottom w:val="0"/>
      <w:divBdr>
        <w:top w:val="none" w:sz="0" w:space="0" w:color="auto"/>
        <w:left w:val="none" w:sz="0" w:space="0" w:color="auto"/>
        <w:bottom w:val="none" w:sz="0" w:space="0" w:color="auto"/>
        <w:right w:val="none" w:sz="0" w:space="0" w:color="auto"/>
      </w:divBdr>
    </w:div>
    <w:div w:id="1986278952">
      <w:bodyDiv w:val="1"/>
      <w:marLeft w:val="0"/>
      <w:marRight w:val="0"/>
      <w:marTop w:val="0"/>
      <w:marBottom w:val="0"/>
      <w:divBdr>
        <w:top w:val="none" w:sz="0" w:space="0" w:color="auto"/>
        <w:left w:val="none" w:sz="0" w:space="0" w:color="auto"/>
        <w:bottom w:val="none" w:sz="0" w:space="0" w:color="auto"/>
        <w:right w:val="none" w:sz="0" w:space="0" w:color="auto"/>
      </w:divBdr>
    </w:div>
    <w:div w:id="2057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n.fi/URN:ISBN:978-952-337-193-4" TargetMode="External"/><Relationship Id="rId18" Type="http://schemas.openxmlformats.org/officeDocument/2006/relationships/hyperlink" Target="https://www.finanssivalvonta.fi/" TargetMode="External"/><Relationship Id="rId26" Type="http://schemas.openxmlformats.org/officeDocument/2006/relationships/hyperlink" Target="https://lainkirjoittaja.finlex.fi/" TargetMode="Externa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finanssivalvonta.fi/"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fromlaplandwithlaw.blogspot.com/2023/10/nuorisorikollisuus-haastaa.html" TargetMode="External"/><Relationship Id="rId25" Type="http://schemas.openxmlformats.org/officeDocument/2006/relationships/hyperlink" Target="https://curia.europa.eu/jcms/jcms/P_126035/fi/"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le.fi/uutiset/3-12291340" TargetMode="External"/><Relationship Id="rId20" Type="http://schemas.openxmlformats.org/officeDocument/2006/relationships/hyperlink" Target="https://www.vero.fi/tietoa-verohallinnosta/verohallinnon_esittely/tietosuoja-ja-julkisuus/tietojen_kasittely_ja_tietosuoj/seloste-henkil%C3%B6tietojen-kasittelysta-verohallinnossa/" TargetMode="External"/><Relationship Id="rId29" Type="http://schemas.openxmlformats.org/officeDocument/2006/relationships/hyperlink" Target="https://libguides.luc.fi/c.php?g=69433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eur-lex.europa.eu/content/help/eurlex-content/ecli.html?locale=fi"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hs.fi/talous/art-2000010524948.html" TargetMode="External"/><Relationship Id="rId23" Type="http://schemas.openxmlformats.org/officeDocument/2006/relationships/hyperlink" Target="https://www.vero.fi/tietoa-verohallinnosta/verohallinnon_esittely/tietosuoja-ja-julkisuus/tietojen_kasittely_ja_tietosuoj/seloste-henkil%C3%B6tietojen-kasittelysta-verohallinnossa/" TargetMode="External"/><Relationship Id="rId28" Type="http://schemas.openxmlformats.org/officeDocument/2006/relationships/hyperlink" Target="https://libguides.luc.fi/c.php?g=668397&amp;p=4863437" TargetMode="External"/><Relationship Id="rId10" Type="http://schemas.openxmlformats.org/officeDocument/2006/relationships/endnotes" Target="endnotes.xml"/><Relationship Id="rId19" Type="http://schemas.openxmlformats.org/officeDocument/2006/relationships/hyperlink" Target="https://tietosuoja.fi/usein-kysyttya-henkilotunnu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erkkokirjahylly.almatalent.fi/teos/EABBXXBTAGHDB" TargetMode="External"/><Relationship Id="rId22" Type="http://schemas.openxmlformats.org/officeDocument/2006/relationships/hyperlink" Target="https://tietosuoja.fi/usein-kysyttya-henkilotunnus" TargetMode="External"/><Relationship Id="rId27" Type="http://schemas.openxmlformats.org/officeDocument/2006/relationships/hyperlink" Target="https://journal.fi/" TargetMode="External"/><Relationship Id="rId30" Type="http://schemas.openxmlformats.org/officeDocument/2006/relationships/hyperlink" Target="https://www.lakimiesyhdistys.fi/wp-content/uploads/2017/09/Viittaaminen-kotimaisissa-oikeustieteellisiss%C3%A4-julkaisuissa.pdf"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libguides.luc.fi/c.php?g=694333" TargetMode="External"/><Relationship Id="rId7" Type="http://schemas.openxmlformats.org/officeDocument/2006/relationships/hyperlink" Target="https://eur-lex.europa.eu/content/help/eurlex-content/ecli.html?locale=fi" TargetMode="External"/><Relationship Id="rId2" Type="http://schemas.openxmlformats.org/officeDocument/2006/relationships/hyperlink" Target="https://libguides.luc.fi/c.php?g=668397&amp;p=4863437" TargetMode="External"/><Relationship Id="rId1" Type="http://schemas.openxmlformats.org/officeDocument/2006/relationships/hyperlink" Target="https://lainkirjoittaja.finlex.fi/" TargetMode="External"/><Relationship Id="rId6" Type="http://schemas.openxmlformats.org/officeDocument/2006/relationships/hyperlink" Target="https://curia.europa.eu/jcms/jcms/P_126035/fi/" TargetMode="External"/><Relationship Id="rId5" Type="http://schemas.openxmlformats.org/officeDocument/2006/relationships/hyperlink" Target="https://journal.fi/" TargetMode="External"/><Relationship Id="rId4" Type="http://schemas.openxmlformats.org/officeDocument/2006/relationships/hyperlink" Target="https://www.lakimiesyhdistys.fi/wp-content/uploads/2017/09/Viittaaminen-kotimaisissa-oikeustieteellisiss%C3%A4-julkaisuiss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nnah\Downloads\Opinn&#228;ytety&#246;n%20mallipohja%2010_2020.dotx" TargetMode="External"/></Relationships>
</file>

<file path=word/theme/theme1.xml><?xml version="1.0" encoding="utf-8"?>
<a:theme xmlns:a="http://schemas.openxmlformats.org/drawingml/2006/main" name="Office Theme">
  <a:themeElements>
    <a:clrScheme name="UEF">
      <a:dk1>
        <a:srgbClr val="000000"/>
      </a:dk1>
      <a:lt1>
        <a:srgbClr val="FFFFFF"/>
      </a:lt1>
      <a:dk2>
        <a:srgbClr val="000000"/>
      </a:dk2>
      <a:lt2>
        <a:srgbClr val="D4D4D4"/>
      </a:lt2>
      <a:accent1>
        <a:srgbClr val="077E9E"/>
      </a:accent1>
      <a:accent2>
        <a:srgbClr val="006788"/>
      </a:accent2>
      <a:accent3>
        <a:srgbClr val="FFFFFF"/>
      </a:accent3>
      <a:accent4>
        <a:srgbClr val="000000"/>
      </a:accent4>
      <a:accent5>
        <a:srgbClr val="28B8CE"/>
      </a:accent5>
      <a:accent6>
        <a:srgbClr val="005D7B"/>
      </a:accent6>
      <a:hlink>
        <a:srgbClr val="009FB8"/>
      </a:hlink>
      <a:folHlink>
        <a:srgbClr val="28B8CE"/>
      </a:folHlink>
    </a:clrScheme>
    <a:fontScheme name="Otsikko UEF">
      <a:majorFont>
        <a:latin typeface="Open Sans ExtraBol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672D3525E97945A09D750DB4D57786" ma:contentTypeVersion="9" ma:contentTypeDescription="Create a new document." ma:contentTypeScope="" ma:versionID="4cbc4169e273eba2ef5e51b164896c36">
  <xsd:schema xmlns:xsd="http://www.w3.org/2001/XMLSchema" xmlns:xs="http://www.w3.org/2001/XMLSchema" xmlns:p="http://schemas.microsoft.com/office/2006/metadata/properties" xmlns:ns2="c65c0b1a-59e7-48df-b790-22d772bdd72a" xmlns:ns3="dc8f42ea-c38d-4b21-947e-4a459de5d082" targetNamespace="http://schemas.microsoft.com/office/2006/metadata/properties" ma:root="true" ma:fieldsID="89e89102602017ffe658da1c83c1c41d" ns2:_="" ns3:_="">
    <xsd:import namespace="c65c0b1a-59e7-48df-b790-22d772bdd72a"/>
    <xsd:import namespace="dc8f42ea-c38d-4b21-947e-4a459de5d0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c0b1a-59e7-48df-b790-22d772bd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8f42ea-c38d-4b21-947e-4a459de5d0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452B0-A4A8-46CB-AF96-AD77C1D3D932}">
  <ds:schemaRefs>
    <ds:schemaRef ds:uri="http://schemas.microsoft.com/office/2006/metadata/properties"/>
    <ds:schemaRef ds:uri="http://purl.org/dc/terms/"/>
    <ds:schemaRef ds:uri="http://schemas.openxmlformats.org/package/2006/metadata/core-properties"/>
    <ds:schemaRef ds:uri="http://purl.org/dc/elements/1.1/"/>
    <ds:schemaRef ds:uri="http://schemas.microsoft.com/office/2006/documentManagement/types"/>
    <ds:schemaRef ds:uri="http://purl.org/dc/dcmitype/"/>
    <ds:schemaRef ds:uri="dc8f42ea-c38d-4b21-947e-4a459de5d082"/>
    <ds:schemaRef ds:uri="c65c0b1a-59e7-48df-b790-22d772bdd72a"/>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C477331-B295-4679-B036-B90E593BD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c0b1a-59e7-48df-b790-22d772bdd72a"/>
    <ds:schemaRef ds:uri="dc8f42ea-c38d-4b21-947e-4a459de5d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D0977-0ADD-4F58-A522-EDB9C59E7961}">
  <ds:schemaRefs>
    <ds:schemaRef ds:uri="http://schemas.microsoft.com/sharepoint/v3/contenttype/forms"/>
  </ds:schemaRefs>
</ds:datastoreItem>
</file>

<file path=customXml/itemProps4.xml><?xml version="1.0" encoding="utf-8"?>
<ds:datastoreItem xmlns:ds="http://schemas.openxmlformats.org/officeDocument/2006/customXml" ds:itemID="{56F4FE08-9E82-466C-9F26-DF22E530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Opinnäytetyön mallipohja 10_2020</Template>
  <TotalTime>1</TotalTime>
  <Pages>32</Pages>
  <Words>7790</Words>
  <Characters>63107</Characters>
  <Application>Microsoft Office Word</Application>
  <DocSecurity>4</DocSecurity>
  <Lines>525</Lines>
  <Paragraphs>141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Oikeustieteiden kirjallisten töiden tekniset ohjeet</vt:lpstr>
      <vt:lpstr>Saavutettavan opinnäytetyön ohje</vt:lpstr>
    </vt:vector>
  </TitlesOfParts>
  <Company/>
  <LinksUpToDate>false</LinksUpToDate>
  <CharactersWithSpaces>70756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Oikeustieteiden kirjallisten töiden tekniset ohjeet</dc:title>
  <dc:subject/>
  <dc:creator>Riekkinen Juhana</dc:creator>
  <cp:keywords/>
  <dc:description/>
  <cp:lastModifiedBy>Heikkinen Pirkko</cp:lastModifiedBy>
  <cp:revision>2</cp:revision>
  <cp:lastPrinted>2020-06-09T07:24:00Z</cp:lastPrinted>
  <dcterms:created xsi:type="dcterms:W3CDTF">2025-06-16T12:15:00Z</dcterms:created>
  <dcterms:modified xsi:type="dcterms:W3CDTF">2025-06-16T12:15:00Z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0x0101007F672D3525E97945A09D750DB4D57786</vt:lpwstr>
  </property>
</Properties>
</file>