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680" w:rsidRDefault="007C6152" w:rsidP="00BE4680">
      <w:r>
        <w:t xml:space="preserve">Lapin yliopistosta ulkomaille suuntautuva opiskelijaliikkuvuus </w:t>
      </w:r>
    </w:p>
    <w:p w:rsidR="007C6152" w:rsidRDefault="007C6152" w:rsidP="00BE4680">
      <w:r>
        <w:t>Lukuvuonna 2020-2021</w:t>
      </w:r>
    </w:p>
    <w:p w:rsidR="007C6152" w:rsidRDefault="007C6152" w:rsidP="007C6152">
      <w:pPr>
        <w:pStyle w:val="ListParagraph"/>
        <w:numPr>
          <w:ilvl w:val="0"/>
          <w:numId w:val="1"/>
        </w:numPr>
      </w:pPr>
      <w:r>
        <w:t xml:space="preserve">Pitkät (yli 3 kk) opiskelu- ja </w:t>
      </w:r>
      <w:proofErr w:type="spellStart"/>
      <w:r>
        <w:t>harjoitteluliikkuvuusjaksoja</w:t>
      </w:r>
      <w:proofErr w:type="spellEnd"/>
      <w:r>
        <w:t xml:space="preserve"> voi toteuttaa maakohtaisten matkustus- ja karanteenisuositusten mukaisesti sekä kohdeyliopiston/vastaanottavan organisaation linjaukset huomioiden.</w:t>
      </w:r>
    </w:p>
    <w:p w:rsidR="007C6152" w:rsidRDefault="007C6152" w:rsidP="00C85C07">
      <w:pPr>
        <w:pStyle w:val="ListParagraph"/>
        <w:numPr>
          <w:ilvl w:val="0"/>
          <w:numId w:val="1"/>
        </w:numPr>
      </w:pPr>
      <w:r>
        <w:t>Liikkuvuusapurahat edellyttävät vähintään 3 k</w:t>
      </w:r>
      <w:r w:rsidR="00630C59">
        <w:t>uukauden</w:t>
      </w:r>
      <w:r>
        <w:t xml:space="preserve"> fyysistä </w:t>
      </w:r>
      <w:proofErr w:type="spellStart"/>
      <w:r>
        <w:t>liikkuvuusjaksoa</w:t>
      </w:r>
      <w:proofErr w:type="spellEnd"/>
      <w:r>
        <w:t xml:space="preserve">. </w:t>
      </w:r>
      <w:r w:rsidR="00C85C07">
        <w:t xml:space="preserve">Apurahat eivät edellytä fyysistä kokoaikaista läsnäoloa kampuksella, mutta kohdeyliopiston </w:t>
      </w:r>
      <w:r w:rsidR="00630C59">
        <w:t xml:space="preserve">on </w:t>
      </w:r>
      <w:r w:rsidR="00C85C07">
        <w:t xml:space="preserve">vahvistettava fyysinen aloitus &amp; lopetus kohteessa. </w:t>
      </w:r>
      <w:r>
        <w:t>Online</w:t>
      </w:r>
      <w:r w:rsidR="00630C59">
        <w:t>-</w:t>
      </w:r>
      <w:r>
        <w:t>liikkuvuus ei ole apurahakelpoista.</w:t>
      </w:r>
      <w:r w:rsidR="00C85C07">
        <w:t xml:space="preserve"> </w:t>
      </w:r>
    </w:p>
    <w:p w:rsidR="007C6152" w:rsidRDefault="007C6152" w:rsidP="007C6152">
      <w:pPr>
        <w:pStyle w:val="ListParagraph"/>
        <w:numPr>
          <w:ilvl w:val="0"/>
          <w:numId w:val="1"/>
        </w:numPr>
      </w:pPr>
      <w:proofErr w:type="spellStart"/>
      <w:r>
        <w:t>Liikkuvuusjaksoja</w:t>
      </w:r>
      <w:proofErr w:type="spellEnd"/>
      <w:r>
        <w:t xml:space="preserve"> voi perua ilman peruutusmaksuja.</w:t>
      </w:r>
    </w:p>
    <w:p w:rsidR="007C6152" w:rsidRDefault="007C6152" w:rsidP="007C6152">
      <w:pPr>
        <w:pStyle w:val="ListParagraph"/>
        <w:numPr>
          <w:ilvl w:val="0"/>
          <w:numId w:val="1"/>
        </w:numPr>
      </w:pPr>
      <w:r>
        <w:t xml:space="preserve">Lyhyitä (5-90 päivää) </w:t>
      </w:r>
      <w:proofErr w:type="spellStart"/>
      <w:r>
        <w:t>liikkuvuusjaksoja</w:t>
      </w:r>
      <w:proofErr w:type="spellEnd"/>
      <w:r>
        <w:t xml:space="preserve"> ei toteuteta syyslukukaudella 2020. Kevätlukukauden 2021 osalta lyhyiden vaihtojen ohjeistus päivitetään vuoden lopussa tilanteen mukaisesti.</w:t>
      </w:r>
    </w:p>
    <w:p w:rsidR="007C6152" w:rsidRDefault="00C85C07" w:rsidP="00C85C07">
      <w:pPr>
        <w:pStyle w:val="ListParagraph"/>
        <w:numPr>
          <w:ilvl w:val="0"/>
          <w:numId w:val="1"/>
        </w:numPr>
      </w:pPr>
      <w:r>
        <w:t xml:space="preserve">Koronatilanteesta mahdollisesti aiheutuvia ylimääräisiä kuluja ei korvata lisäapurahoin. Mahdollisissa </w:t>
      </w:r>
      <w:proofErr w:type="spellStart"/>
      <w:r>
        <w:t>Force</w:t>
      </w:r>
      <w:proofErr w:type="spellEnd"/>
      <w:r>
        <w:t xml:space="preserve"> </w:t>
      </w:r>
      <w:proofErr w:type="spellStart"/>
      <w:r>
        <w:t>Majeure</w:t>
      </w:r>
      <w:proofErr w:type="spellEnd"/>
      <w:r>
        <w:t xml:space="preserve"> tapauksissa alkuperäinen apuraha on maksimikorvaus.  Pyri sopimuksissa ja</w:t>
      </w:r>
      <w:r w:rsidR="00630C59">
        <w:t xml:space="preserve"> </w:t>
      </w:r>
      <w:r>
        <w:t>taloudellisissa sitoumuksissa varmistamaan peruutusmahdollisuudet, sillä kaikki kulut ovat opiskelijan vastuulla.</w:t>
      </w:r>
    </w:p>
    <w:p w:rsidR="00640838" w:rsidRDefault="00640838" w:rsidP="00C85C07">
      <w:pPr>
        <w:pStyle w:val="ListParagraph"/>
        <w:numPr>
          <w:ilvl w:val="0"/>
          <w:numId w:val="1"/>
        </w:numPr>
      </w:pPr>
      <w:r>
        <w:t>Kaikkia prosessissa olevia opiskelijoita ohjataan henkilökohtaisesti.</w:t>
      </w:r>
    </w:p>
    <w:p w:rsidR="00C85C07" w:rsidRDefault="00C85C07" w:rsidP="00C85C07">
      <w:pPr>
        <w:pStyle w:val="ListParagraph"/>
        <w:numPr>
          <w:ilvl w:val="0"/>
          <w:numId w:val="1"/>
        </w:numPr>
      </w:pPr>
      <w:r>
        <w:t>Ohjeita päivitetään tilanteen mukaan, seuraten myös rahoitusohje</w:t>
      </w:r>
      <w:r w:rsidR="00630C59">
        <w:t>l</w:t>
      </w:r>
      <w:r>
        <w:t xml:space="preserve">mien päivittyviä linjauksia. Lisätietoja ja ajankohtaisia päivityksiä saat mm. seuraavasti: </w:t>
      </w:r>
    </w:p>
    <w:p w:rsidR="00C85C07" w:rsidRDefault="00C85C07" w:rsidP="00C85C07">
      <w:pPr>
        <w:pStyle w:val="ListParagraph"/>
        <w:numPr>
          <w:ilvl w:val="1"/>
          <w:numId w:val="1"/>
        </w:numPr>
      </w:pPr>
      <w:r>
        <w:t>Outgoi</w:t>
      </w:r>
      <w:r w:rsidR="00630C59">
        <w:t>n</w:t>
      </w:r>
      <w:r>
        <w:t xml:space="preserve">g </w:t>
      </w:r>
      <w:proofErr w:type="spellStart"/>
      <w:r>
        <w:t>Orientation</w:t>
      </w:r>
      <w:proofErr w:type="spellEnd"/>
      <w:r>
        <w:t xml:space="preserve"> Moodle</w:t>
      </w:r>
    </w:p>
    <w:p w:rsidR="00C85C07" w:rsidRDefault="00C85C07" w:rsidP="00C85C07">
      <w:pPr>
        <w:pStyle w:val="ListParagraph"/>
        <w:numPr>
          <w:ilvl w:val="1"/>
          <w:numId w:val="1"/>
        </w:numPr>
        <w:rPr>
          <w:lang w:val="en-US"/>
        </w:rPr>
      </w:pPr>
      <w:r w:rsidRPr="00C85C07">
        <w:rPr>
          <w:lang w:val="en-US"/>
        </w:rPr>
        <w:t>FB-</w:t>
      </w:r>
      <w:proofErr w:type="spellStart"/>
      <w:r w:rsidRPr="00C85C07">
        <w:rPr>
          <w:lang w:val="en-US"/>
        </w:rPr>
        <w:t>ryhmät</w:t>
      </w:r>
      <w:proofErr w:type="spellEnd"/>
      <w:r w:rsidRPr="00C85C07">
        <w:rPr>
          <w:lang w:val="en-US"/>
        </w:rPr>
        <w:t xml:space="preserve">: </w:t>
      </w:r>
      <w:proofErr w:type="spellStart"/>
      <w:r w:rsidRPr="00C85C07">
        <w:rPr>
          <w:lang w:val="en-US"/>
        </w:rPr>
        <w:t>U</w:t>
      </w:r>
      <w:r>
        <w:rPr>
          <w:lang w:val="en-US"/>
        </w:rPr>
        <w:t>L</w:t>
      </w:r>
      <w:r w:rsidRPr="00C85C07">
        <w:rPr>
          <w:lang w:val="en-US"/>
        </w:rPr>
        <w:t>apland</w:t>
      </w:r>
      <w:proofErr w:type="spellEnd"/>
      <w:r w:rsidRPr="00C85C07">
        <w:rPr>
          <w:lang w:val="en-US"/>
        </w:rPr>
        <w:t xml:space="preserve"> Go Intern</w:t>
      </w:r>
      <w:r>
        <w:rPr>
          <w:lang w:val="en-US"/>
        </w:rPr>
        <w:t xml:space="preserve">ational &amp; </w:t>
      </w:r>
      <w:proofErr w:type="spellStart"/>
      <w:r>
        <w:rPr>
          <w:lang w:val="en-US"/>
        </w:rPr>
        <w:t>ULapland</w:t>
      </w:r>
      <w:proofErr w:type="spellEnd"/>
      <w:r>
        <w:rPr>
          <w:lang w:val="en-US"/>
        </w:rPr>
        <w:t xml:space="preserve"> Outgoing Exchange Students</w:t>
      </w:r>
    </w:p>
    <w:p w:rsidR="00C85C07" w:rsidRPr="00630C59" w:rsidRDefault="00040031" w:rsidP="00C85C07">
      <w:pPr>
        <w:pStyle w:val="ListParagraph"/>
        <w:numPr>
          <w:ilvl w:val="1"/>
          <w:numId w:val="1"/>
        </w:numPr>
        <w:rPr>
          <w:lang w:val="en-US"/>
        </w:rPr>
      </w:pPr>
      <w:r>
        <w:fldChar w:fldCharType="begin"/>
      </w:r>
      <w:r w:rsidRPr="001302B6">
        <w:rPr>
          <w:lang w:val="en-US"/>
        </w:rPr>
        <w:instrText xml:space="preserve"> HYPERLINK "https://teams.microsoft.com/dl/launcher/launcher.html?url=%2F_%23%2Fl%2Fteam%2F19%3A01d4</w:instrText>
      </w:r>
      <w:r w:rsidRPr="001302B6">
        <w:rPr>
          <w:lang w:val="en-US"/>
        </w:rPr>
        <w:instrText>86941d664d2e8662025204238a87%40thread.tacv2%2Fconversations%3FgroupId%3Db0a80dfe-b1fa-4435-b6f5-cecaebf903bf%26tenantId%3D4c60a66f-0a8d-446e-9ac0-836a00d84542&amp;type=team&amp;deeplinkId=904afd41-9f58-4faa-8ab3-2a9211b18bd1&amp;directDl=true&amp;msLaunch=true&amp;enableMobil</w:instrText>
      </w:r>
      <w:r w:rsidRPr="001302B6">
        <w:rPr>
          <w:lang w:val="en-US"/>
        </w:rPr>
        <w:instrText xml:space="preserve">ePage=true&amp;suppressPrompt=true" </w:instrText>
      </w:r>
      <w:r>
        <w:fldChar w:fldCharType="separate"/>
      </w:r>
      <w:r w:rsidR="00C85C07" w:rsidRPr="00630C59">
        <w:rPr>
          <w:rStyle w:val="Hyperlink"/>
          <w:lang w:val="en-US"/>
        </w:rPr>
        <w:t>Online Office hours</w:t>
      </w:r>
      <w:r>
        <w:rPr>
          <w:rStyle w:val="Hyperlink"/>
          <w:lang w:val="en-US"/>
        </w:rPr>
        <w:fldChar w:fldCharType="end"/>
      </w:r>
      <w:r w:rsidR="00C85C07" w:rsidRPr="00630C59">
        <w:rPr>
          <w:lang w:val="en-US"/>
        </w:rPr>
        <w:t xml:space="preserve"> </w:t>
      </w:r>
      <w:proofErr w:type="spellStart"/>
      <w:r w:rsidR="00C85C07" w:rsidRPr="00630C59">
        <w:rPr>
          <w:lang w:val="en-US"/>
        </w:rPr>
        <w:t>ke</w:t>
      </w:r>
      <w:proofErr w:type="spellEnd"/>
      <w:r w:rsidR="00C85C07" w:rsidRPr="00630C59">
        <w:rPr>
          <w:lang w:val="en-US"/>
        </w:rPr>
        <w:t xml:space="preserve"> 12-14</w:t>
      </w:r>
      <w:r w:rsidR="00630C59" w:rsidRPr="00630C59">
        <w:rPr>
          <w:lang w:val="en-US"/>
        </w:rPr>
        <w:t xml:space="preserve"> &amp; t</w:t>
      </w:r>
      <w:r w:rsidR="00630C59">
        <w:rPr>
          <w:lang w:val="en-US"/>
        </w:rPr>
        <w:t>o 10-11</w:t>
      </w:r>
    </w:p>
    <w:p w:rsidR="00C85C07" w:rsidRPr="00630C59" w:rsidRDefault="00C85C07" w:rsidP="00630C59">
      <w:pPr>
        <w:pStyle w:val="ListParagraph"/>
        <w:rPr>
          <w:lang w:val="en-US"/>
        </w:rPr>
      </w:pPr>
    </w:p>
    <w:p w:rsidR="007C6152" w:rsidRDefault="00630C59" w:rsidP="007C6152">
      <w:pPr>
        <w:pStyle w:val="ListParagraph"/>
        <w:numPr>
          <w:ilvl w:val="0"/>
          <w:numId w:val="1"/>
        </w:numPr>
      </w:pPr>
      <w:r>
        <w:t>Haku lukuvuonna</w:t>
      </w:r>
      <w:r w:rsidR="007C6152">
        <w:t xml:space="preserve"> </w:t>
      </w:r>
      <w:r>
        <w:t>20</w:t>
      </w:r>
      <w:r w:rsidR="007C6152">
        <w:t>21-</w:t>
      </w:r>
      <w:r>
        <w:t>20</w:t>
      </w:r>
      <w:r w:rsidR="007C6152">
        <w:t>22</w:t>
      </w:r>
      <w:r>
        <w:t xml:space="preserve"> toteutuviin </w:t>
      </w:r>
      <w:proofErr w:type="spellStart"/>
      <w:r>
        <w:t>liikkuvuusjaksoihin</w:t>
      </w:r>
      <w:proofErr w:type="spellEnd"/>
      <w:r>
        <w:t xml:space="preserve"> järjestetään normaalien hakuaikojen puitteissa. Lue lisää </w:t>
      </w:r>
      <w:hyperlink r:id="rId5" w:history="1">
        <w:r w:rsidRPr="0063743A">
          <w:rPr>
            <w:rStyle w:val="Hyperlink"/>
          </w:rPr>
          <w:t>www.ulapland.fi/kv</w:t>
        </w:r>
      </w:hyperlink>
      <w:r>
        <w:t xml:space="preserve"> &amp; </w:t>
      </w:r>
      <w:hyperlink r:id="rId6" w:history="1">
        <w:r w:rsidR="004E2042" w:rsidRPr="0063743A">
          <w:rPr>
            <w:rStyle w:val="Hyperlink"/>
          </w:rPr>
          <w:t>www.ulapland.fi/gointl</w:t>
        </w:r>
      </w:hyperlink>
      <w:r>
        <w:t xml:space="preserve"> </w:t>
      </w:r>
    </w:p>
    <w:p w:rsidR="00C835C6" w:rsidRDefault="00C835C6" w:rsidP="007C6152">
      <w:pPr>
        <w:pStyle w:val="ListParagraph"/>
        <w:numPr>
          <w:ilvl w:val="0"/>
          <w:numId w:val="1"/>
        </w:numPr>
      </w:pPr>
      <w:proofErr w:type="gramStart"/>
      <w:r>
        <w:t>Tee  matkustusilmoitus</w:t>
      </w:r>
      <w:proofErr w:type="gramEnd"/>
      <w:r>
        <w:t xml:space="preserve"> aina matkustaessa: </w:t>
      </w:r>
      <w:hyperlink r:id="rId7" w:history="1">
        <w:r>
          <w:rPr>
            <w:rStyle w:val="Hyperlink"/>
          </w:rPr>
          <w:t>https://um.fi/matkustusilmoitus</w:t>
        </w:r>
      </w:hyperlink>
    </w:p>
    <w:p w:rsidR="007C6152" w:rsidRDefault="007C6152" w:rsidP="00BE4680"/>
    <w:p w:rsidR="00630C59" w:rsidRDefault="00630C59" w:rsidP="00BE4680"/>
    <w:p w:rsidR="00630C59" w:rsidRDefault="00630C59" w:rsidP="00BE4680">
      <w:pPr>
        <w:rPr>
          <w:lang w:val="en-US"/>
        </w:rPr>
      </w:pPr>
      <w:bookmarkStart w:id="0" w:name="_GoBack"/>
      <w:r w:rsidRPr="004E2042">
        <w:rPr>
          <w:lang w:val="en-US"/>
        </w:rPr>
        <w:t xml:space="preserve">Outgoing student mobility </w:t>
      </w:r>
      <w:r w:rsidR="004E2042" w:rsidRPr="004E2042">
        <w:rPr>
          <w:lang w:val="en-US"/>
        </w:rPr>
        <w:t>from the U</w:t>
      </w:r>
      <w:r w:rsidR="004E2042">
        <w:rPr>
          <w:lang w:val="en-US"/>
        </w:rPr>
        <w:t>niversity of Lapland</w:t>
      </w:r>
    </w:p>
    <w:p w:rsidR="004E2042" w:rsidRDefault="004E2042" w:rsidP="00BE4680">
      <w:pPr>
        <w:rPr>
          <w:lang w:val="en-US"/>
        </w:rPr>
      </w:pPr>
      <w:r>
        <w:rPr>
          <w:lang w:val="en-US"/>
        </w:rPr>
        <w:t>Academic year 2020 – 2021</w:t>
      </w:r>
    </w:p>
    <w:p w:rsidR="004E2042" w:rsidRDefault="004E2042" w:rsidP="00A51998">
      <w:pPr>
        <w:pStyle w:val="ListParagraph"/>
        <w:numPr>
          <w:ilvl w:val="0"/>
          <w:numId w:val="2"/>
        </w:numPr>
        <w:rPr>
          <w:lang w:val="en-US"/>
        </w:rPr>
      </w:pPr>
      <w:r w:rsidRPr="00A51998">
        <w:rPr>
          <w:lang w:val="en-US"/>
        </w:rPr>
        <w:t xml:space="preserve">Exchange and internship periods (over 3 months) can be </w:t>
      </w:r>
      <w:r w:rsidR="00A51998" w:rsidRPr="00A51998">
        <w:rPr>
          <w:lang w:val="en-US"/>
        </w:rPr>
        <w:t>implemented</w:t>
      </w:r>
      <w:r w:rsidRPr="00A51998">
        <w:rPr>
          <w:lang w:val="en-US"/>
        </w:rPr>
        <w:t xml:space="preserve"> according to country specific travel restrictions and quarantine instructions</w:t>
      </w:r>
      <w:r w:rsidR="00C835C6">
        <w:rPr>
          <w:lang w:val="en-US"/>
        </w:rPr>
        <w:t xml:space="preserve">. </w:t>
      </w:r>
      <w:r w:rsidR="00F64605">
        <w:rPr>
          <w:lang w:val="en-US"/>
        </w:rPr>
        <w:t xml:space="preserve">Check also </w:t>
      </w:r>
      <w:r w:rsidR="00A67A24">
        <w:rPr>
          <w:lang w:val="en-US"/>
        </w:rPr>
        <w:t>guidelines of the host institution</w:t>
      </w:r>
      <w:r w:rsidR="00F64605">
        <w:rPr>
          <w:lang w:val="en-US"/>
        </w:rPr>
        <w:t>/</w:t>
      </w:r>
      <w:proofErr w:type="spellStart"/>
      <w:r w:rsidR="00F64605">
        <w:rPr>
          <w:lang w:val="en-US"/>
        </w:rPr>
        <w:t>organisation</w:t>
      </w:r>
      <w:proofErr w:type="spellEnd"/>
      <w:r w:rsidR="00A67A24">
        <w:rPr>
          <w:lang w:val="en-US"/>
        </w:rPr>
        <w:t>.</w:t>
      </w:r>
    </w:p>
    <w:p w:rsidR="00A51998" w:rsidRDefault="00A51998" w:rsidP="00A51998">
      <w:pPr>
        <w:pStyle w:val="ListParagraph"/>
        <w:numPr>
          <w:ilvl w:val="0"/>
          <w:numId w:val="2"/>
        </w:numPr>
        <w:rPr>
          <w:lang w:val="en-US"/>
        </w:rPr>
      </w:pPr>
      <w:r>
        <w:rPr>
          <w:lang w:val="en-US"/>
        </w:rPr>
        <w:t>Mobility grants can be paid only for physical mobility periods</w:t>
      </w:r>
      <w:r w:rsidR="00A67A24">
        <w:rPr>
          <w:lang w:val="en-US"/>
        </w:rPr>
        <w:t xml:space="preserve"> minimum 3 months</w:t>
      </w:r>
      <w:r>
        <w:rPr>
          <w:lang w:val="en-US"/>
        </w:rPr>
        <w:t>. Full-time physical presence on campus is not required, but host institution must confirm the start and end date of the physical exchange at the host institution. Online mobility is not eligible for funding.</w:t>
      </w:r>
    </w:p>
    <w:p w:rsidR="00A51998" w:rsidRDefault="00A51998" w:rsidP="00A51998">
      <w:pPr>
        <w:pStyle w:val="ListParagraph"/>
        <w:numPr>
          <w:ilvl w:val="0"/>
          <w:numId w:val="2"/>
        </w:numPr>
        <w:rPr>
          <w:lang w:val="en-US"/>
        </w:rPr>
      </w:pPr>
      <w:r>
        <w:rPr>
          <w:lang w:val="en-US"/>
        </w:rPr>
        <w:t xml:space="preserve">Cancellation of planned mobility periods is possible without </w:t>
      </w:r>
      <w:r w:rsidR="00C835C6">
        <w:rPr>
          <w:lang w:val="en-US"/>
        </w:rPr>
        <w:t xml:space="preserve">a </w:t>
      </w:r>
      <w:r>
        <w:rPr>
          <w:lang w:val="en-US"/>
        </w:rPr>
        <w:t>cancellation fee.</w:t>
      </w:r>
    </w:p>
    <w:p w:rsidR="00A51998" w:rsidRDefault="00A51998" w:rsidP="00A51998">
      <w:pPr>
        <w:pStyle w:val="ListParagraph"/>
        <w:numPr>
          <w:ilvl w:val="0"/>
          <w:numId w:val="2"/>
        </w:numPr>
        <w:rPr>
          <w:lang w:val="en-US"/>
        </w:rPr>
      </w:pPr>
      <w:r>
        <w:rPr>
          <w:lang w:val="en-US"/>
        </w:rPr>
        <w:t>Short mobilities (5 – 90 days) ar</w:t>
      </w:r>
      <w:r w:rsidR="00F64605">
        <w:rPr>
          <w:lang w:val="en-US"/>
        </w:rPr>
        <w:t>e</w:t>
      </w:r>
      <w:r>
        <w:rPr>
          <w:lang w:val="en-US"/>
        </w:rPr>
        <w:t xml:space="preserve"> not implemented during autumn semester 2020. Guidelines for short mobilities </w:t>
      </w:r>
      <w:r w:rsidR="00F64605">
        <w:rPr>
          <w:lang w:val="en-US"/>
        </w:rPr>
        <w:t xml:space="preserve">for </w:t>
      </w:r>
      <w:r>
        <w:rPr>
          <w:lang w:val="en-US"/>
        </w:rPr>
        <w:t>spring 2021 will be update</w:t>
      </w:r>
      <w:r w:rsidR="00F64605">
        <w:rPr>
          <w:lang w:val="en-US"/>
        </w:rPr>
        <w:t>d</w:t>
      </w:r>
      <w:r>
        <w:rPr>
          <w:lang w:val="en-US"/>
        </w:rPr>
        <w:t xml:space="preserve"> in the end of the year</w:t>
      </w:r>
      <w:r w:rsidR="00A67A24">
        <w:rPr>
          <w:lang w:val="en-US"/>
        </w:rPr>
        <w:t>.</w:t>
      </w:r>
    </w:p>
    <w:p w:rsidR="00A67A24" w:rsidRDefault="00A67A24" w:rsidP="00A51998">
      <w:pPr>
        <w:pStyle w:val="ListParagraph"/>
        <w:numPr>
          <w:ilvl w:val="0"/>
          <w:numId w:val="2"/>
        </w:numPr>
        <w:rPr>
          <w:lang w:val="en-US"/>
        </w:rPr>
      </w:pPr>
      <w:r>
        <w:rPr>
          <w:lang w:val="en-US"/>
        </w:rPr>
        <w:t>Po</w:t>
      </w:r>
      <w:r w:rsidR="00F64605">
        <w:rPr>
          <w:lang w:val="en-US"/>
        </w:rPr>
        <w:t>ssible</w:t>
      </w:r>
      <w:r>
        <w:rPr>
          <w:lang w:val="en-US"/>
        </w:rPr>
        <w:t xml:space="preserve"> extra costs </w:t>
      </w:r>
      <w:r w:rsidR="00C835C6">
        <w:rPr>
          <w:lang w:val="en-US"/>
        </w:rPr>
        <w:t>incurred from the situation</w:t>
      </w:r>
      <w:r>
        <w:rPr>
          <w:lang w:val="en-US"/>
        </w:rPr>
        <w:t xml:space="preserve"> will not be compensated by additional mobility grants. In potential Force Majeure situations the maximum grant is the amount of original grant</w:t>
      </w:r>
      <w:r w:rsidR="00F64605">
        <w:rPr>
          <w:lang w:val="en-US"/>
        </w:rPr>
        <w:t xml:space="preserve"> allocated</w:t>
      </w:r>
      <w:r>
        <w:rPr>
          <w:lang w:val="en-US"/>
        </w:rPr>
        <w:t xml:space="preserve">. Students are advised to confirm the cancellation policies of all </w:t>
      </w:r>
      <w:r>
        <w:rPr>
          <w:lang w:val="en-US"/>
        </w:rPr>
        <w:lastRenderedPageBreak/>
        <w:t xml:space="preserve">financial commitments and agreements related to the mobility period. Possible costs are on students’ responsibility. </w:t>
      </w:r>
    </w:p>
    <w:p w:rsidR="00640838" w:rsidRDefault="00640838" w:rsidP="00A51998">
      <w:pPr>
        <w:pStyle w:val="ListParagraph"/>
        <w:numPr>
          <w:ilvl w:val="0"/>
          <w:numId w:val="2"/>
        </w:numPr>
        <w:rPr>
          <w:lang w:val="en-US"/>
        </w:rPr>
      </w:pPr>
      <w:r>
        <w:rPr>
          <w:lang w:val="en-US"/>
        </w:rPr>
        <w:t>Students already in process will be guided personally.</w:t>
      </w:r>
    </w:p>
    <w:p w:rsidR="00A67A24" w:rsidRDefault="00A67A24" w:rsidP="00A51998">
      <w:pPr>
        <w:pStyle w:val="ListParagraph"/>
        <w:numPr>
          <w:ilvl w:val="0"/>
          <w:numId w:val="2"/>
        </w:numPr>
        <w:rPr>
          <w:lang w:val="en-US"/>
        </w:rPr>
      </w:pPr>
      <w:r>
        <w:rPr>
          <w:lang w:val="en-US"/>
        </w:rPr>
        <w:t xml:space="preserve">Instructions will be updated </w:t>
      </w:r>
      <w:r w:rsidR="00F64605">
        <w:rPr>
          <w:lang w:val="en-US"/>
        </w:rPr>
        <w:t>when needed</w:t>
      </w:r>
      <w:r>
        <w:rPr>
          <w:lang w:val="en-US"/>
        </w:rPr>
        <w:t xml:space="preserve"> and </w:t>
      </w:r>
      <w:r w:rsidR="00F64605">
        <w:rPr>
          <w:lang w:val="en-US"/>
        </w:rPr>
        <w:t xml:space="preserve">according to </w:t>
      </w:r>
      <w:r>
        <w:rPr>
          <w:lang w:val="en-US"/>
        </w:rPr>
        <w:t>guidelines of the funding instruments. More information and updates can be found at</w:t>
      </w:r>
    </w:p>
    <w:p w:rsidR="00A67A24" w:rsidRPr="00A67A24" w:rsidRDefault="00A67A24" w:rsidP="00A67A24">
      <w:pPr>
        <w:pStyle w:val="ListParagraph"/>
        <w:numPr>
          <w:ilvl w:val="0"/>
          <w:numId w:val="3"/>
        </w:numPr>
        <w:rPr>
          <w:lang w:val="en-US"/>
        </w:rPr>
      </w:pPr>
      <w:r>
        <w:rPr>
          <w:lang w:val="en-US"/>
        </w:rPr>
        <w:t>Outgoing Orientation Moodle</w:t>
      </w:r>
    </w:p>
    <w:p w:rsidR="00A67A24" w:rsidRDefault="00A67A24" w:rsidP="00A67A24">
      <w:pPr>
        <w:pStyle w:val="ListParagraph"/>
        <w:numPr>
          <w:ilvl w:val="0"/>
          <w:numId w:val="3"/>
        </w:numPr>
        <w:rPr>
          <w:lang w:val="en-US"/>
        </w:rPr>
      </w:pPr>
      <w:r>
        <w:rPr>
          <w:lang w:val="en-US"/>
        </w:rPr>
        <w:t>Facebook groups: Ulapland Go International &amp; Ulapland Outgoing Exchange Students</w:t>
      </w:r>
    </w:p>
    <w:p w:rsidR="00A67A24" w:rsidRPr="00A67A24" w:rsidRDefault="00040031" w:rsidP="00A67A24">
      <w:pPr>
        <w:pStyle w:val="ListParagraph"/>
        <w:numPr>
          <w:ilvl w:val="0"/>
          <w:numId w:val="3"/>
        </w:numPr>
        <w:rPr>
          <w:lang w:val="en-US"/>
        </w:rPr>
      </w:pPr>
      <w:r>
        <w:fldChar w:fldCharType="begin"/>
      </w:r>
      <w:r w:rsidRPr="001302B6">
        <w:rPr>
          <w:lang w:val="en-US"/>
        </w:rPr>
        <w:instrText xml:space="preserve"> HYPERLINK "https://teams.microsoft.com/dl/launcher/launcher.html?url=%2F_%23%2</w:instrText>
      </w:r>
      <w:r w:rsidRPr="001302B6">
        <w:rPr>
          <w:lang w:val="en-US"/>
        </w:rPr>
        <w:instrText>Fl%2Fteam%2F19%3A01d486941d664d2e8662025204238a87%40thread.tacv2%2Fconversations%3FgroupId%3Db0a80dfe-b1fa-4435-b6f5-cecaebf903bf%26tenantId%3D4c60a66f-0a8d-446e-9ac0-836a00d84542&amp;type=team&amp;deeplinkId=904afd41-9f58-4faa-8ab3-2a9211b18bd1&amp;directDl=true&amp;msLa</w:instrText>
      </w:r>
      <w:r w:rsidRPr="001302B6">
        <w:rPr>
          <w:lang w:val="en-US"/>
        </w:rPr>
        <w:instrText xml:space="preserve">unch=true&amp;enableMobilePage=true&amp;suppressPrompt=true" </w:instrText>
      </w:r>
      <w:r>
        <w:fldChar w:fldCharType="separate"/>
      </w:r>
      <w:r w:rsidR="00A67A24" w:rsidRPr="00A67A24">
        <w:rPr>
          <w:rStyle w:val="Hyperlink"/>
          <w:lang w:val="en-US"/>
        </w:rPr>
        <w:t>Online Office hours</w:t>
      </w:r>
      <w:r>
        <w:rPr>
          <w:rStyle w:val="Hyperlink"/>
          <w:lang w:val="en-US"/>
        </w:rPr>
        <w:fldChar w:fldCharType="end"/>
      </w:r>
      <w:r w:rsidR="00A67A24" w:rsidRPr="00A67A24">
        <w:rPr>
          <w:lang w:val="en-US"/>
        </w:rPr>
        <w:t xml:space="preserve"> </w:t>
      </w:r>
      <w:proofErr w:type="spellStart"/>
      <w:r w:rsidR="00A67A24" w:rsidRPr="00A67A24">
        <w:rPr>
          <w:lang w:val="en-US"/>
        </w:rPr>
        <w:t>ke</w:t>
      </w:r>
      <w:proofErr w:type="spellEnd"/>
      <w:r w:rsidR="00A67A24" w:rsidRPr="00A67A24">
        <w:rPr>
          <w:lang w:val="en-US"/>
        </w:rPr>
        <w:t xml:space="preserve"> 12-14 &amp; to 10-11</w:t>
      </w:r>
    </w:p>
    <w:p w:rsidR="00A67A24" w:rsidRPr="00F64605" w:rsidRDefault="00A67A24" w:rsidP="00F64605">
      <w:pPr>
        <w:pStyle w:val="ListParagraph"/>
        <w:numPr>
          <w:ilvl w:val="0"/>
          <w:numId w:val="3"/>
        </w:numPr>
        <w:rPr>
          <w:lang w:val="en-US"/>
        </w:rPr>
      </w:pPr>
      <w:r w:rsidRPr="00A67A24">
        <w:rPr>
          <w:lang w:val="en-US"/>
        </w:rPr>
        <w:t>Call for applications for mobilities in 2021 – 2022 will be organised within normal applicati</w:t>
      </w:r>
      <w:r w:rsidR="00F64605">
        <w:rPr>
          <w:lang w:val="en-US"/>
        </w:rPr>
        <w:t>o</w:t>
      </w:r>
      <w:r w:rsidRPr="00A67A24">
        <w:rPr>
          <w:lang w:val="en-US"/>
        </w:rPr>
        <w:t>n p</w:t>
      </w:r>
      <w:r>
        <w:rPr>
          <w:lang w:val="en-US"/>
        </w:rPr>
        <w:t xml:space="preserve">eriods. </w:t>
      </w:r>
      <w:r w:rsidRPr="00F64605">
        <w:rPr>
          <w:lang w:val="en-US"/>
        </w:rPr>
        <w:t>More information</w:t>
      </w:r>
      <w:r w:rsidR="00F64605">
        <w:rPr>
          <w:lang w:val="en-US"/>
        </w:rPr>
        <w:t xml:space="preserve"> is available</w:t>
      </w:r>
      <w:r w:rsidRPr="00F64605">
        <w:rPr>
          <w:lang w:val="en-US"/>
        </w:rPr>
        <w:t xml:space="preserve"> at </w:t>
      </w:r>
      <w:hyperlink r:id="rId8" w:history="1">
        <w:r w:rsidRPr="00F64605">
          <w:rPr>
            <w:rStyle w:val="Hyperlink"/>
            <w:lang w:val="en-US"/>
          </w:rPr>
          <w:t>www.ulapland.fi/gointl</w:t>
        </w:r>
      </w:hyperlink>
      <w:r w:rsidRPr="00F64605">
        <w:rPr>
          <w:lang w:val="en-US"/>
        </w:rPr>
        <w:t xml:space="preserve"> </w:t>
      </w:r>
      <w:bookmarkEnd w:id="0"/>
    </w:p>
    <w:p w:rsidR="00A51998" w:rsidRPr="00F64605" w:rsidRDefault="00A51998" w:rsidP="00A51998">
      <w:pPr>
        <w:pStyle w:val="ListParagraph"/>
        <w:rPr>
          <w:lang w:val="en-US"/>
        </w:rPr>
      </w:pPr>
    </w:p>
    <w:p w:rsidR="001302B6" w:rsidRPr="00F64605" w:rsidRDefault="001302B6">
      <w:pPr>
        <w:pStyle w:val="ListParagraph"/>
        <w:rPr>
          <w:lang w:val="en-US"/>
        </w:rPr>
      </w:pPr>
    </w:p>
    <w:sectPr w:rsidR="001302B6" w:rsidRPr="00F64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5E0"/>
    <w:multiLevelType w:val="hybridMultilevel"/>
    <w:tmpl w:val="F97E0D76"/>
    <w:lvl w:ilvl="0" w:tplc="DB1E8D5E">
      <w:numFmt w:val="bullet"/>
      <w:lvlText w:val="-"/>
      <w:lvlJc w:val="left"/>
      <w:pPr>
        <w:ind w:left="1080" w:hanging="360"/>
      </w:pPr>
      <w:rPr>
        <w:rFonts w:ascii="Calibri" w:eastAsiaTheme="minorHAns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18911FBA"/>
    <w:multiLevelType w:val="hybridMultilevel"/>
    <w:tmpl w:val="AE8EFC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7421196"/>
    <w:multiLevelType w:val="hybridMultilevel"/>
    <w:tmpl w:val="D458F4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5"/>
    <w:rsid w:val="00040031"/>
    <w:rsid w:val="00120C15"/>
    <w:rsid w:val="001302B6"/>
    <w:rsid w:val="004366CC"/>
    <w:rsid w:val="004E2042"/>
    <w:rsid w:val="00630C59"/>
    <w:rsid w:val="00630ED6"/>
    <w:rsid w:val="00640838"/>
    <w:rsid w:val="007C6152"/>
    <w:rsid w:val="0085772A"/>
    <w:rsid w:val="009A6DD7"/>
    <w:rsid w:val="00A51998"/>
    <w:rsid w:val="00A67A24"/>
    <w:rsid w:val="00BE4680"/>
    <w:rsid w:val="00C835C6"/>
    <w:rsid w:val="00C85C07"/>
    <w:rsid w:val="00F646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D2BA8-E742-4027-A7A3-FE675466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C15"/>
    <w:pPr>
      <w:ind w:left="720"/>
      <w:contextualSpacing/>
    </w:pPr>
  </w:style>
  <w:style w:type="character" w:styleId="Hyperlink">
    <w:name w:val="Hyperlink"/>
    <w:basedOn w:val="DefaultParagraphFont"/>
    <w:uiPriority w:val="99"/>
    <w:unhideWhenUsed/>
    <w:rsid w:val="00630C59"/>
    <w:rPr>
      <w:color w:val="0563C1" w:themeColor="hyperlink"/>
      <w:u w:val="single"/>
    </w:rPr>
  </w:style>
  <w:style w:type="character" w:styleId="UnresolvedMention">
    <w:name w:val="Unresolved Mention"/>
    <w:basedOn w:val="DefaultParagraphFont"/>
    <w:uiPriority w:val="99"/>
    <w:semiHidden/>
    <w:unhideWhenUsed/>
    <w:rsid w:val="0063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apland.fi/gointl" TargetMode="External"/><Relationship Id="rId3" Type="http://schemas.openxmlformats.org/officeDocument/2006/relationships/settings" Target="settings.xml"/><Relationship Id="rId7" Type="http://schemas.openxmlformats.org/officeDocument/2006/relationships/hyperlink" Target="https://um.fi/matkustusilmoi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apland.fi/gointl" TargetMode="External"/><Relationship Id="rId5" Type="http://schemas.openxmlformats.org/officeDocument/2006/relationships/hyperlink" Target="http://www.ulapland.fi/k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2738</TotalTime>
  <Pages>2</Pages>
  <Words>483</Words>
  <Characters>3914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Päivi</dc:creator>
  <cp:keywords/>
  <dc:description/>
  <cp:lastModifiedBy>Martin Päivi</cp:lastModifiedBy>
  <cp:revision>4</cp:revision>
  <dcterms:created xsi:type="dcterms:W3CDTF">2020-08-17T07:27:00Z</dcterms:created>
  <dcterms:modified xsi:type="dcterms:W3CDTF">2020-09-08T09:48:00Z</dcterms:modified>
</cp:coreProperties>
</file>